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830957">
        <w:t>7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830957">
        <w:rPr>
          <w:rFonts w:hint="eastAsia"/>
        </w:rPr>
        <w:t>25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 w:rsidR="00830957">
        <w:rPr>
          <w:rFonts w:hint="eastAsia"/>
        </w:rPr>
        <w:t>姓名</w:t>
      </w:r>
      <w:r w:rsidR="00830957">
        <w:rPr>
          <w:rFonts w:hint="eastAsia"/>
        </w:rPr>
        <w:t xml:space="preserve"> </w:t>
      </w:r>
      <w:r w:rsidR="00830957">
        <w:rPr>
          <w:rFonts w:hint="eastAsia"/>
        </w:rPr>
        <w:t>陳咨容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(請排優先順序)</w:t>
      </w:r>
      <w:r>
        <w:rPr>
          <w:rFonts w:hint="eastAsia"/>
        </w:rPr>
        <w:t>答：</w:t>
      </w:r>
      <w:r w:rsidR="00830957">
        <w:rPr>
          <w:rFonts w:hint="eastAsia"/>
          <w:u w:val="single"/>
        </w:rPr>
        <w:t>高職</w:t>
      </w:r>
      <w:r w:rsidR="00830957">
        <w:rPr>
          <w:rFonts w:hint="eastAsia"/>
          <w:u w:val="single"/>
        </w:rPr>
        <w:t xml:space="preserve"> </w:t>
      </w:r>
      <w:r w:rsidR="00830957">
        <w:rPr>
          <w:rFonts w:hint="eastAsia"/>
          <w:u w:val="single"/>
        </w:rPr>
        <w:t>高中</w:t>
      </w:r>
      <w:r w:rsidR="00830957">
        <w:rPr>
          <w:rFonts w:hint="eastAsia"/>
          <w:u w:val="single"/>
        </w:rPr>
        <w:t xml:space="preserve"> </w:t>
      </w:r>
      <w:r w:rsidR="00830957">
        <w:rPr>
          <w:rFonts w:hint="eastAsia"/>
          <w:u w:val="single"/>
        </w:rPr>
        <w:t>五專</w:t>
      </w:r>
      <w:r w:rsidR="00830957">
        <w:rPr>
          <w:rFonts w:hint="eastAsia"/>
          <w:u w:val="single"/>
        </w:rPr>
        <w:t xml:space="preserve">    </w:t>
      </w:r>
      <w:r w:rsidRPr="009047F7">
        <w:rPr>
          <w:rFonts w:hint="eastAsia"/>
          <w:u w:val="single"/>
        </w:rPr>
        <w:t xml:space="preserve">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 w:rsidRPr="00830957">
        <w:rPr>
          <w:rFonts w:asciiTheme="minorEastAsia" w:hAnsiTheme="minorEastAsia" w:hint="eastAsia"/>
          <w:shd w:val="clear" w:color="auto" w:fill="FF0000"/>
        </w:rPr>
        <w:t>□</w:t>
      </w:r>
      <w:r w:rsidR="009047F7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未來我想唸的高中前三志願分別為</w:t>
      </w:r>
      <w:r>
        <w:rPr>
          <w:rFonts w:asciiTheme="minorEastAsia" w:hAnsiTheme="minorEastAsia" w:hint="eastAsia"/>
        </w:rPr>
        <w:t>(填校名)：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未來我想唸的高職前三志願分別為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830957" w:rsidP="00213D97">
      <w:pPr>
        <w:rPr>
          <w:u w:val="single"/>
        </w:rPr>
      </w:pPr>
      <w:r>
        <w:rPr>
          <w:rFonts w:hint="eastAsia"/>
          <w:u w:val="single"/>
        </w:rPr>
        <w:t>1.</w:t>
      </w:r>
      <w:r>
        <w:rPr>
          <w:rFonts w:hint="eastAsia"/>
          <w:u w:val="single"/>
        </w:rPr>
        <w:t>台南高商</w:t>
      </w:r>
      <w:r>
        <w:rPr>
          <w:rFonts w:hint="eastAsia"/>
          <w:u w:val="single"/>
        </w:rPr>
        <w:t xml:space="preserve"> </w:t>
      </w:r>
      <w:r w:rsidR="00EE23B7">
        <w:rPr>
          <w:rFonts w:hint="eastAsia"/>
          <w:u w:val="single"/>
        </w:rPr>
        <w:t>應用</w:t>
      </w:r>
      <w:r>
        <w:rPr>
          <w:rFonts w:hint="eastAsia"/>
          <w:u w:val="single"/>
        </w:rPr>
        <w:t>外文</w:t>
      </w:r>
      <w:r w:rsidR="00EE23B7">
        <w:rPr>
          <w:rFonts w:hint="eastAsia"/>
          <w:u w:val="single"/>
        </w:rPr>
        <w:t>科</w:t>
      </w:r>
      <w:r>
        <w:rPr>
          <w:rFonts w:hint="eastAsia"/>
          <w:u w:val="single"/>
        </w:rPr>
        <w:t xml:space="preserve">  </w:t>
      </w:r>
      <w:r w:rsidR="00213D97"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830957" w:rsidP="00213D97">
      <w:pPr>
        <w:rPr>
          <w:u w:val="single"/>
        </w:rPr>
      </w:pPr>
      <w:r>
        <w:rPr>
          <w:rFonts w:hint="eastAsia"/>
          <w:u w:val="single"/>
        </w:rPr>
        <w:t>2.</w:t>
      </w:r>
      <w:r>
        <w:rPr>
          <w:rFonts w:hint="eastAsia"/>
          <w:u w:val="single"/>
        </w:rPr>
        <w:t>家齊女中</w:t>
      </w:r>
      <w:r w:rsidR="00EE23B7">
        <w:rPr>
          <w:rFonts w:hint="eastAsia"/>
          <w:u w:val="single"/>
        </w:rPr>
        <w:t>高職群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語文實驗</w:t>
      </w:r>
      <w:r w:rsidR="00EE23B7">
        <w:rPr>
          <w:rFonts w:hint="eastAsia"/>
          <w:u w:val="single"/>
        </w:rPr>
        <w:t>科</w:t>
      </w:r>
      <w:r w:rsidR="00213D97"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EE23B7" w:rsidP="00213D97">
      <w:pPr>
        <w:rPr>
          <w:u w:val="single"/>
        </w:rPr>
      </w:pPr>
      <w:r>
        <w:rPr>
          <w:rFonts w:hint="eastAsia"/>
          <w:u w:val="single"/>
        </w:rPr>
        <w:t>3.</w:t>
      </w:r>
      <w:r>
        <w:rPr>
          <w:rFonts w:hint="eastAsia"/>
          <w:u w:val="single"/>
        </w:rPr>
        <w:t>台南高工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室內空間設計科</w:t>
      </w:r>
      <w:r w:rsidR="00213D97"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未來如果我想唸的五專前三志願分別為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優秀畢業學長姐等。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EX：台南一中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EE23B7">
        <w:rPr>
          <w:rFonts w:asciiTheme="minorEastAsia" w:hAnsiTheme="minorEastAsia" w:hint="eastAsia"/>
        </w:rPr>
        <w:t>台南高商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EE23B7">
        <w:rPr>
          <w:rFonts w:ascii="Arial" w:hAnsi="Arial" w:cs="Arial"/>
          <w:sz w:val="20"/>
          <w:szCs w:val="20"/>
        </w:rPr>
        <w:t>702</w:t>
      </w:r>
      <w:r w:rsidR="00EE23B7">
        <w:rPr>
          <w:rFonts w:ascii="Arial" w:hAnsi="Arial" w:cs="Arial"/>
          <w:sz w:val="20"/>
          <w:szCs w:val="20"/>
        </w:rPr>
        <w:t>台南市南區健康路一段</w:t>
      </w:r>
      <w:r w:rsidR="00EE23B7">
        <w:rPr>
          <w:rFonts w:ascii="Arial" w:hAnsi="Arial" w:cs="Arial"/>
          <w:sz w:val="20"/>
          <w:szCs w:val="20"/>
        </w:rPr>
        <w:t>327</w:t>
      </w:r>
      <w:r w:rsidR="00EE23B7">
        <w:rPr>
          <w:rFonts w:ascii="Arial" w:hAnsi="Arial" w:cs="Arial"/>
          <w:sz w:val="20"/>
          <w:szCs w:val="20"/>
        </w:rPr>
        <w:t>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EE23B7">
        <w:rPr>
          <w:rFonts w:ascii="Arial" w:hAnsi="Arial" w:cs="Arial"/>
          <w:sz w:val="20"/>
          <w:szCs w:val="20"/>
        </w:rPr>
        <w:t>06 261 7123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F56E0B" w:rsidRDefault="00EE23B7" w:rsidP="00F56E0B">
      <w:pPr>
        <w:ind w:left="360"/>
      </w:pPr>
      <w:r>
        <w:rPr>
          <w:rFonts w:hint="eastAsia"/>
        </w:rPr>
        <w:t>開車</w:t>
      </w:r>
      <w:r w:rsidR="00F56E0B">
        <w:rPr>
          <w:rFonts w:hint="eastAsia"/>
        </w:rPr>
        <w:t xml:space="preserve"> 8.1</w:t>
      </w:r>
      <w:r w:rsidR="00622186">
        <w:rPr>
          <w:rFonts w:hint="eastAsia"/>
        </w:rPr>
        <w:t>公里</w:t>
      </w:r>
      <w:r w:rsidR="00F56E0B">
        <w:rPr>
          <w:rFonts w:hint="eastAsia"/>
        </w:rPr>
        <w:t>23</w:t>
      </w:r>
      <w:r w:rsidR="00F56E0B">
        <w:rPr>
          <w:rFonts w:hint="eastAsia"/>
        </w:rPr>
        <w:t>分</w:t>
      </w:r>
    </w:p>
    <w:p w:rsidR="00622186" w:rsidRDefault="00622186" w:rsidP="00F56E0B">
      <w:pPr>
        <w:ind w:left="360"/>
      </w:pPr>
      <w:r>
        <w:rPr>
          <w:rFonts w:hint="eastAsia"/>
        </w:rPr>
        <w:t>公車</w:t>
      </w:r>
      <w:r>
        <w:rPr>
          <w:rFonts w:hint="eastAsia"/>
        </w:rPr>
        <w:t xml:space="preserve"> 1</w:t>
      </w:r>
      <w:r>
        <w:rPr>
          <w:rFonts w:hint="eastAsia"/>
        </w:rPr>
        <w:t>小時</w:t>
      </w:r>
      <w:r>
        <w:rPr>
          <w:rFonts w:hint="eastAsia"/>
        </w:rPr>
        <w:t>13</w:t>
      </w:r>
      <w:r>
        <w:rPr>
          <w:rFonts w:hint="eastAsia"/>
        </w:rPr>
        <w:t>分</w:t>
      </w:r>
    </w:p>
    <w:p w:rsidR="00C52359" w:rsidRDefault="00C52359" w:rsidP="00563A37">
      <w:pPr>
        <w:ind w:left="360"/>
        <w:rPr>
          <w:rFonts w:asciiTheme="minorEastAsia" w:hAnsiTheme="minorEastAsia"/>
          <w:b/>
        </w:rPr>
      </w:pP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bookmarkStart w:id="0" w:name="_GoBack"/>
      <w:bookmarkEnd w:id="0"/>
      <w:r w:rsidRPr="00563A37">
        <w:rPr>
          <w:rFonts w:asciiTheme="minorEastAsia" w:hAnsiTheme="minorEastAsia" w:hint="eastAsia"/>
          <w:b/>
        </w:rPr>
        <w:lastRenderedPageBreak/>
        <w:t>三、學校特色：</w:t>
      </w:r>
    </w:p>
    <w:p w:rsidR="00622186" w:rsidRDefault="00563A37" w:rsidP="00622186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F56E0B">
        <w:rPr>
          <w:rFonts w:asciiTheme="minorEastAsia" w:hAnsiTheme="minorEastAsia" w:hint="eastAsia"/>
        </w:rPr>
        <w:t xml:space="preserve"> </w:t>
      </w:r>
    </w:p>
    <w:p w:rsidR="00622186" w:rsidRPr="00622186" w:rsidRDefault="00622186" w:rsidP="00622186">
      <w:pPr>
        <w:numPr>
          <w:ilvl w:val="0"/>
          <w:numId w:val="6"/>
        </w:numPr>
        <w:rPr>
          <w:rFonts w:asciiTheme="minorEastAsia" w:hAnsiTheme="minorEastAsia"/>
        </w:rPr>
      </w:pPr>
      <w:r w:rsidRPr="00622186">
        <w:rPr>
          <w:rFonts w:asciiTheme="minorEastAsia" w:hAnsiTheme="minorEastAsia"/>
        </w:rPr>
        <w:t>商業經營科</w:t>
      </w:r>
    </w:p>
    <w:p w:rsidR="00622186" w:rsidRDefault="00622186" w:rsidP="00622186">
      <w:pPr>
        <w:numPr>
          <w:ilvl w:val="0"/>
          <w:numId w:val="6"/>
        </w:numPr>
        <w:rPr>
          <w:rFonts w:asciiTheme="minorEastAsia" w:hAnsiTheme="minorEastAsia"/>
        </w:rPr>
      </w:pPr>
      <w:r w:rsidRPr="00622186">
        <w:rPr>
          <w:rFonts w:asciiTheme="minorEastAsia" w:hAnsiTheme="minorEastAsia"/>
        </w:rPr>
        <w:t>國際貿易科</w:t>
      </w:r>
      <w:r w:rsidR="002D22E3">
        <w:rPr>
          <w:rFonts w:asciiTheme="minorEastAsia" w:hAnsiTheme="minorEastAsia" w:hint="eastAsia"/>
        </w:rPr>
        <w:t>2</w:t>
      </w:r>
      <w:r w:rsidR="002D22E3">
        <w:rPr>
          <w:rFonts w:asciiTheme="minorEastAsia" w:hAnsiTheme="minorEastAsia"/>
        </w:rPr>
        <w:t>5</w:t>
      </w:r>
      <w:r w:rsidR="009E73C1">
        <w:rPr>
          <w:rFonts w:asciiTheme="minorEastAsia" w:hAnsiTheme="minorEastAsia" w:hint="eastAsia"/>
        </w:rPr>
        <w:t xml:space="preserve"> :</w:t>
      </w:r>
    </w:p>
    <w:p w:rsidR="009E73C1" w:rsidRDefault="009E73C1" w:rsidP="009E73C1">
      <w:pPr>
        <w:pStyle w:val="Web"/>
        <w:shd w:val="clear" w:color="auto" w:fill="F6F6F6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Style w:val="a4"/>
          <w:rFonts w:ascii="微軟正黑體" w:eastAsia="微軟正黑體" w:hAnsi="微軟正黑體" w:hint="eastAsia"/>
          <w:color w:val="0068B7"/>
          <w:sz w:val="27"/>
          <w:szCs w:val="27"/>
        </w:rPr>
        <w:t>資訊科技融入教學：</w:t>
      </w:r>
    </w:p>
    <w:p w:rsidR="009E73C1" w:rsidRDefault="009E73C1" w:rsidP="009E73C1">
      <w:pPr>
        <w:pStyle w:val="Web"/>
        <w:shd w:val="clear" w:color="auto" w:fill="F6F6F6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利用數位教材，根據學生的差異選擇適合的元件，透過學校的教學設備，提升學生的學習動機。</w:t>
      </w:r>
    </w:p>
    <w:p w:rsidR="009E73C1" w:rsidRDefault="009E73C1" w:rsidP="009E73C1">
      <w:pPr>
        <w:pStyle w:val="Web"/>
        <w:shd w:val="clear" w:color="auto" w:fill="F6F6F6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/>
          <w:noProof/>
          <w:color w:val="000000"/>
          <w:sz w:val="27"/>
          <w:szCs w:val="27"/>
        </w:rPr>
        <w:drawing>
          <wp:inline distT="0" distB="0" distL="0" distR="0">
            <wp:extent cx="95250" cy="142875"/>
            <wp:effectExtent l="0" t="0" r="0" b="9525"/>
            <wp:docPr id="3" name="圖片 3" descr="https://www.tncvs.tn.edu.tw/df_ufiles/df_pics/df_image/icon_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ncvs.tn.edu.tw/df_ufiles/df_pics/df_image/icon_lis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 </w:t>
      </w:r>
      <w:r>
        <w:rPr>
          <w:rStyle w:val="a4"/>
          <w:rFonts w:ascii="微軟正黑體" w:eastAsia="微軟正黑體" w:hAnsi="微軟正黑體" w:hint="eastAsia"/>
          <w:color w:val="0068B7"/>
          <w:sz w:val="27"/>
          <w:szCs w:val="27"/>
        </w:rPr>
        <w:t>重視實務技能：</w:t>
      </w:r>
    </w:p>
    <w:p w:rsidR="009E73C1" w:rsidRDefault="009E73C1" w:rsidP="009E73C1">
      <w:pPr>
        <w:pStyle w:val="Web"/>
        <w:shd w:val="clear" w:color="auto" w:fill="F6F6F6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配合「台南科學園區」及「安平港自由經示範區」之求才需求，重視國貿專業實務技能，如輔導學生取得會計事務、國貿業務、電腦軟體應用、中文輸入、英文輸入等技能檢定合格証。</w:t>
      </w:r>
    </w:p>
    <w:p w:rsidR="009E73C1" w:rsidRDefault="009E73C1" w:rsidP="009E73C1">
      <w:pPr>
        <w:pStyle w:val="Web"/>
        <w:shd w:val="clear" w:color="auto" w:fill="F6F6F6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/>
          <w:noProof/>
          <w:color w:val="000000"/>
          <w:sz w:val="27"/>
          <w:szCs w:val="27"/>
        </w:rPr>
        <w:drawing>
          <wp:inline distT="0" distB="0" distL="0" distR="0">
            <wp:extent cx="95250" cy="142875"/>
            <wp:effectExtent l="0" t="0" r="0" b="9525"/>
            <wp:docPr id="2" name="圖片 2" descr="https://www.tncvs.tn.edu.tw/df_ufiles/df_pics/df_image/icon_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ncvs.tn.edu.tw/df_ufiles/df_pics/df_image/icon_lis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 </w:t>
      </w:r>
      <w:r>
        <w:rPr>
          <w:rStyle w:val="a4"/>
          <w:rFonts w:ascii="微軟正黑體" w:eastAsia="微軟正黑體" w:hAnsi="微軟正黑體" w:hint="eastAsia"/>
          <w:color w:val="0068B7"/>
          <w:sz w:val="27"/>
          <w:szCs w:val="27"/>
        </w:rPr>
        <w:t>提高外語能力：</w:t>
      </w:r>
    </w:p>
    <w:p w:rsidR="009E73C1" w:rsidRDefault="009E73C1" w:rsidP="009E73C1">
      <w:pPr>
        <w:pStyle w:val="Web"/>
        <w:shd w:val="clear" w:color="auto" w:fill="F6F6F6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鼓勵學生參加英語能力測驗檢定，提升外語能力，培養學生能獨立處理貿易文件，並奠定繼續修能力。</w:t>
      </w:r>
    </w:p>
    <w:p w:rsidR="009E73C1" w:rsidRDefault="009E73C1" w:rsidP="009E73C1">
      <w:pPr>
        <w:pStyle w:val="Web"/>
        <w:shd w:val="clear" w:color="auto" w:fill="F6F6F6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/>
          <w:noProof/>
          <w:color w:val="000000"/>
          <w:sz w:val="27"/>
          <w:szCs w:val="27"/>
        </w:rPr>
        <w:drawing>
          <wp:inline distT="0" distB="0" distL="0" distR="0">
            <wp:extent cx="95250" cy="142875"/>
            <wp:effectExtent l="0" t="0" r="0" b="9525"/>
            <wp:docPr id="1" name="圖片 1" descr="https://www.tncvs.tn.edu.tw/df_ufiles/df_pics/df_image/icon_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ncvs.tn.edu.tw/df_ufiles/df_pics/df_image/icon_lis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 </w:t>
      </w:r>
      <w:r>
        <w:rPr>
          <w:rStyle w:val="a4"/>
          <w:rFonts w:ascii="微軟正黑體" w:eastAsia="微軟正黑體" w:hAnsi="微軟正黑體" w:hint="eastAsia"/>
          <w:color w:val="0068B7"/>
          <w:sz w:val="27"/>
          <w:szCs w:val="27"/>
        </w:rPr>
        <w:t>提昇人文素養：</w:t>
      </w:r>
    </w:p>
    <w:p w:rsidR="009E73C1" w:rsidRPr="009E73C1" w:rsidRDefault="009E73C1" w:rsidP="009E73C1">
      <w:pPr>
        <w:pStyle w:val="Web"/>
        <w:shd w:val="clear" w:color="auto" w:fill="F6F6F6"/>
        <w:spacing w:before="0" w:beforeAutospacing="0" w:after="0" w:afterAutospacing="0"/>
        <w:ind w:left="720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透過南商藝廊、週會、社團所舉辦的藝文講座、美術、攝影覽、書展、戲劇樂團的表演，提昇學生的人文素養、陶冶藝術內涵，重視生活品質，培養胸懷世界、放眼天下的國際觀。</w:t>
      </w:r>
    </w:p>
    <w:p w:rsidR="00622186" w:rsidRPr="00622186" w:rsidRDefault="00622186" w:rsidP="00622186">
      <w:pPr>
        <w:numPr>
          <w:ilvl w:val="0"/>
          <w:numId w:val="6"/>
        </w:numPr>
        <w:rPr>
          <w:rFonts w:asciiTheme="minorEastAsia" w:hAnsiTheme="minorEastAsia"/>
        </w:rPr>
      </w:pPr>
      <w:r w:rsidRPr="00622186">
        <w:rPr>
          <w:rFonts w:asciiTheme="minorEastAsia" w:hAnsiTheme="minorEastAsia"/>
        </w:rPr>
        <w:t>會計事務科</w:t>
      </w:r>
    </w:p>
    <w:p w:rsidR="00622186" w:rsidRDefault="00622186" w:rsidP="00622186">
      <w:pPr>
        <w:numPr>
          <w:ilvl w:val="0"/>
          <w:numId w:val="6"/>
        </w:numPr>
        <w:rPr>
          <w:rFonts w:asciiTheme="minorEastAsia" w:hAnsiTheme="minorEastAsia"/>
        </w:rPr>
      </w:pPr>
      <w:r w:rsidRPr="00622186">
        <w:rPr>
          <w:rFonts w:asciiTheme="minorEastAsia" w:hAnsiTheme="minorEastAsia"/>
        </w:rPr>
        <w:t>資料處理科</w:t>
      </w:r>
      <w:r w:rsidR="002D22E3">
        <w:rPr>
          <w:rFonts w:asciiTheme="minorEastAsia" w:hAnsiTheme="minorEastAsia" w:hint="eastAsia"/>
        </w:rPr>
        <w:t>25</w:t>
      </w:r>
    </w:p>
    <w:p w:rsidR="00AB0940" w:rsidRPr="00C52359" w:rsidRDefault="00C52359" w:rsidP="00C52359">
      <w:pPr>
        <w:widowControl/>
        <w:shd w:val="clear" w:color="auto" w:fill="F6F6F6"/>
        <w:spacing w:line="300" w:lineRule="atLeast"/>
        <w:ind w:leftChars="200" w:left="480"/>
        <w:jc w:val="both"/>
        <w:rPr>
          <w:rFonts w:ascii="Calibri" w:eastAsia="新細明體" w:hAnsi="Calibri" w:cs="Calibri"/>
          <w:color w:val="000000"/>
          <w:kern w:val="0"/>
          <w:sz w:val="27"/>
          <w:szCs w:val="27"/>
        </w:rPr>
      </w:pPr>
      <w:r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一</w:t>
      </w:r>
      <w:r w:rsidR="00AB0940" w:rsidRPr="00C52359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、本科以培育各型企業所需之商業會計及資料處理基層人才為目標。為達成此一目標，悉心規劃專業課程，傳授商業會計知識及資料處理之實用技能，強化學術與專業技能，並使學生具備基本的商業會計知識及應用辦公室自動化軟體、程式設計、網頁設計、多媒</w:t>
      </w:r>
      <w:r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 xml:space="preserve">  </w:t>
      </w:r>
      <w:r w:rsidR="00AB0940" w:rsidRPr="00C52359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lastRenderedPageBreak/>
        <w:t>體設計之基礎能力，並輔導學生取得技術士證照，奠定學生創新進</w:t>
      </w:r>
      <w:r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 xml:space="preserve">  </w:t>
      </w:r>
      <w:r w:rsidR="00AB0940" w:rsidRPr="00C52359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取及解決問題之能力，其方向主要有：</w:t>
      </w:r>
    </w:p>
    <w:p w:rsidR="00AB0940" w:rsidRPr="00AB0940" w:rsidRDefault="00AB0940" w:rsidP="00AB0940">
      <w:pPr>
        <w:pStyle w:val="a3"/>
        <w:widowControl/>
        <w:shd w:val="clear" w:color="auto" w:fill="FFFFFF"/>
        <w:spacing w:line="300" w:lineRule="atLeast"/>
        <w:ind w:leftChars="0" w:left="720"/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</w:pPr>
      <w:r w:rsidRPr="00AB0940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(1)</w:t>
      </w:r>
      <w:r w:rsidRPr="00AB094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培育學生朝向國立四技二專商管群之升學領域。</w:t>
      </w:r>
    </w:p>
    <w:p w:rsidR="00AB0940" w:rsidRPr="00AB0940" w:rsidRDefault="00AB0940" w:rsidP="00AB0940">
      <w:pPr>
        <w:pStyle w:val="a3"/>
        <w:widowControl/>
        <w:shd w:val="clear" w:color="auto" w:fill="FFFFFF"/>
        <w:spacing w:line="300" w:lineRule="atLeast"/>
        <w:ind w:leftChars="0" w:left="720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AB0940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(2)</w:t>
      </w:r>
      <w:r w:rsidRPr="00AB094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提供完整升學與技能培養之進修輔導。</w:t>
      </w:r>
    </w:p>
    <w:p w:rsidR="00AB0940" w:rsidRPr="00AB0940" w:rsidRDefault="00AB0940" w:rsidP="00AB0940">
      <w:pPr>
        <w:pStyle w:val="a3"/>
        <w:widowControl/>
        <w:shd w:val="clear" w:color="auto" w:fill="FFFFFF"/>
        <w:spacing w:line="300" w:lineRule="atLeast"/>
        <w:ind w:leftChars="0" w:left="720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AB0940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(3)</w:t>
      </w:r>
      <w:r w:rsidRPr="00AB094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整合學生學習內容，培訓實務能力。</w:t>
      </w:r>
    </w:p>
    <w:p w:rsidR="00AB0940" w:rsidRPr="00622186" w:rsidRDefault="00AB0940" w:rsidP="00AB0940">
      <w:pPr>
        <w:ind w:left="720"/>
        <w:rPr>
          <w:rFonts w:asciiTheme="minorEastAsia" w:hAnsiTheme="minorEastAsia"/>
        </w:rPr>
      </w:pPr>
    </w:p>
    <w:p w:rsidR="00622186" w:rsidRPr="00622186" w:rsidRDefault="00622186" w:rsidP="00622186">
      <w:pPr>
        <w:numPr>
          <w:ilvl w:val="0"/>
          <w:numId w:val="6"/>
        </w:numPr>
        <w:rPr>
          <w:rFonts w:asciiTheme="minorEastAsia" w:hAnsiTheme="minorEastAsia"/>
        </w:rPr>
      </w:pPr>
      <w:r w:rsidRPr="00622186">
        <w:rPr>
          <w:rFonts w:asciiTheme="minorEastAsia" w:hAnsiTheme="minorEastAsia"/>
        </w:rPr>
        <w:t>應用外語科</w:t>
      </w:r>
    </w:p>
    <w:p w:rsidR="00622186" w:rsidRPr="00622186" w:rsidRDefault="00622186" w:rsidP="00622186">
      <w:pPr>
        <w:numPr>
          <w:ilvl w:val="0"/>
          <w:numId w:val="6"/>
        </w:numPr>
        <w:rPr>
          <w:rFonts w:asciiTheme="minorEastAsia" w:hAnsiTheme="minorEastAsia"/>
        </w:rPr>
      </w:pPr>
      <w:r w:rsidRPr="00622186">
        <w:rPr>
          <w:rFonts w:asciiTheme="minorEastAsia" w:hAnsiTheme="minorEastAsia"/>
        </w:rPr>
        <w:t>廣告設計科</w:t>
      </w:r>
    </w:p>
    <w:p w:rsidR="00622186" w:rsidRPr="009E73C1" w:rsidRDefault="00622186" w:rsidP="009E73C1">
      <w:pPr>
        <w:numPr>
          <w:ilvl w:val="0"/>
          <w:numId w:val="6"/>
        </w:numPr>
        <w:rPr>
          <w:rFonts w:asciiTheme="minorEastAsia" w:hAnsiTheme="minorEastAsia"/>
        </w:rPr>
      </w:pPr>
      <w:r w:rsidRPr="00622186">
        <w:rPr>
          <w:rFonts w:asciiTheme="minorEastAsia" w:hAnsiTheme="minorEastAsia"/>
        </w:rPr>
        <w:t>觀光事業科</w:t>
      </w:r>
    </w:p>
    <w:p w:rsidR="00622186" w:rsidRDefault="00915CFB" w:rsidP="00622186">
      <w:pPr>
        <w:ind w:left="1200" w:hangingChars="500" w:hanging="1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563A37">
        <w:rPr>
          <w:rFonts w:asciiTheme="minorEastAsia" w:hAnsiTheme="minorEastAsia" w:hint="eastAsia"/>
        </w:rPr>
        <w:t>(2)</w:t>
      </w:r>
      <w:r>
        <w:rPr>
          <w:rFonts w:asciiTheme="minorEastAsia" w:hAnsiTheme="minorEastAsia" w:hint="eastAsia"/>
        </w:rPr>
        <w:t>特色</w:t>
      </w:r>
    </w:p>
    <w:p w:rsidR="00622186" w:rsidRPr="00622186" w:rsidRDefault="00622186" w:rsidP="00622186">
      <w:pPr>
        <w:ind w:left="1200" w:hangingChars="500" w:hanging="1200"/>
        <w:rPr>
          <w:rFonts w:asciiTheme="minorEastAsia" w:hAnsiTheme="minorEastAsia"/>
        </w:rPr>
      </w:pPr>
      <w:r w:rsidRPr="00622186">
        <w:rPr>
          <w:rFonts w:asciiTheme="minorEastAsia" w:hAnsiTheme="minorEastAsia" w:hint="eastAsia"/>
        </w:rPr>
        <w:t>1. 積極爭取辦理新課綱前導型學校、高職優質化輔助方案、社區教育資源均質化實施方案、技職再造方案、教師專業發展評鑑、青年教育與就業儲蓄帳戶方案、國際教育旅行、學生學習扶助、前瞻基礎建設、與大專院校及業界合作進行策略聯盟等各項競爭型發展計畫，並將現行教育政策融入計畫內並列為學校辦學重點。</w:t>
      </w:r>
    </w:p>
    <w:p w:rsidR="00622186" w:rsidRPr="00622186" w:rsidRDefault="00622186" w:rsidP="00622186">
      <w:pPr>
        <w:ind w:left="1200" w:hangingChars="500" w:hanging="1200"/>
        <w:rPr>
          <w:rFonts w:asciiTheme="minorEastAsia" w:hAnsiTheme="minorEastAsia"/>
        </w:rPr>
      </w:pPr>
      <w:r w:rsidRPr="00622186">
        <w:rPr>
          <w:rFonts w:asciiTheme="minorEastAsia" w:hAnsiTheme="minorEastAsia" w:hint="eastAsia"/>
        </w:rPr>
        <w:t>2. 本校104-107學年度承辦國教署外語群科中心學校、金彩3C文創比賽、全國高級中等學校免試入學委員會、全國高級中等學校商業類科學生技藝競賽(101學年度、106學年度)、商業類學生技藝競賽得獎學生赴海外研習、高級中等學校特色招生專業群科甄選入學委員會、校園職安衛生管理業務輔導團等29項重大計畫或研習活動，行政團隊知能嫻熟，全力以赴，圓滿完成任務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 w:rsidRPr="000C4A64">
        <w:rPr>
          <w:rFonts w:asciiTheme="minorEastAsia" w:hAnsiTheme="minorEastAsia" w:hint="eastAsia"/>
        </w:rPr>
        <w:t>3-1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103年度校務評鑑榮獲「一等」、高職優質化輔助方案諮詢輔導專案實地訪視總體成效榮列「一等」。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 w:rsidRPr="000C4A64">
        <w:rPr>
          <w:rFonts w:asciiTheme="minorEastAsia" w:hAnsiTheme="minorEastAsia" w:hint="eastAsia"/>
        </w:rPr>
        <w:t>3-2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104學年度實用技能學程輔導訪視榮列「一等」、104年度員生消費合作社榮獲內政部考核成績優等。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 w:rsidRPr="000C4A64">
        <w:rPr>
          <w:rFonts w:asciiTheme="minorEastAsia" w:hAnsiTheme="minorEastAsia" w:hint="eastAsia"/>
        </w:rPr>
        <w:t>3-3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105、107學年度推行輔導工作績優。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 w:rsidRPr="000C4A64">
        <w:rPr>
          <w:rFonts w:asciiTheme="minorEastAsia" w:hAnsiTheme="minorEastAsia" w:hint="eastAsia"/>
        </w:rPr>
        <w:t>3-4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105學年獲衛生福利部頒發「防疫績優獎」為全國唯一獲獎之教育單位。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 w:rsidRPr="000C4A64">
        <w:rPr>
          <w:rFonts w:asciiTheme="minorEastAsia" w:hAnsiTheme="minorEastAsia" w:hint="eastAsia"/>
        </w:rPr>
        <w:t>3-5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本校推動職場菸害防治暨健康促進，經評定符合健康職場，榮獲健康啟動標章認證。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 w:rsidRPr="000C4A64">
        <w:rPr>
          <w:rFonts w:asciiTheme="minorEastAsia" w:hAnsiTheme="minorEastAsia" w:hint="eastAsia"/>
        </w:rPr>
        <w:t>3-6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105、106學年度榮獲全國商業類科技藝競賽第一名，參與選手獲獎率100%(金手獎及優勝合計最多)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 w:rsidRPr="000C4A64">
        <w:rPr>
          <w:rFonts w:asciiTheme="minorEastAsia" w:hAnsiTheme="minorEastAsia" w:hint="eastAsia"/>
        </w:rPr>
        <w:t>3-7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106學年度擔任臺南一區總召集學校，獲得均質化績優子計畫學校。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 w:rsidRPr="000C4A64">
        <w:rPr>
          <w:rFonts w:asciiTheme="minorEastAsia" w:hAnsiTheme="minorEastAsia" w:hint="eastAsia"/>
        </w:rPr>
        <w:t>3-8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106學年度交通安全教育績優學校,榮獲高中職組優等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 w:rsidRPr="000C4A64">
        <w:rPr>
          <w:rFonts w:asciiTheme="minorEastAsia" w:hAnsiTheme="minorEastAsia" w:hint="eastAsia"/>
        </w:rPr>
        <w:t>3-9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106、107學年度學生參加四技二專統一入學測驗，連續二年榮獲商管群榜首。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 w:rsidRPr="000C4A64">
        <w:rPr>
          <w:rFonts w:asciiTheme="minorEastAsia" w:hAnsiTheme="minorEastAsia" w:hint="eastAsia"/>
        </w:rPr>
        <w:t>3-10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107年度下半年教育部主管高級中等學校特殊教育班評鑑，榮獲一等殊榮。</w:t>
      </w:r>
    </w:p>
    <w:p w:rsidR="00622186" w:rsidRPr="000C4A64" w:rsidRDefault="000C4A64" w:rsidP="00622186">
      <w:pPr>
        <w:ind w:left="1200" w:hangingChars="500" w:hanging="1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Pr="000C4A64">
        <w:rPr>
          <w:rFonts w:asciiTheme="minorEastAsia" w:hAnsiTheme="minorEastAsia" w:hint="eastAsia"/>
        </w:rPr>
        <w:t>. 推動日本、韓國、東南亞國家之國際交流、教育旅行及參訪等活動，拓展國</w:t>
      </w:r>
      <w:r w:rsidRPr="000C4A64">
        <w:rPr>
          <w:rFonts w:asciiTheme="minorEastAsia" w:hAnsiTheme="minorEastAsia" w:hint="eastAsia"/>
        </w:rPr>
        <w:lastRenderedPageBreak/>
        <w:t>際視野，提升學生國際移動力。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</w:t>
      </w:r>
      <w:r w:rsidRPr="000C4A64">
        <w:rPr>
          <w:rFonts w:asciiTheme="minorEastAsia" w:hAnsiTheme="minorEastAsia" w:hint="eastAsia"/>
        </w:rPr>
        <w:t>. 畢業生升學成績亮眼，106及107學年度統測商管群榜首皆出自南商。新生報到率平均高達97%，深受社區家長肯定、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</w:t>
      </w:r>
      <w:r w:rsidRPr="000C4A64">
        <w:rPr>
          <w:rFonts w:asciiTheme="minorEastAsia" w:hAnsiTheme="minorEastAsia" w:hint="eastAsia"/>
        </w:rPr>
        <w:t>. 學生參與全國商業類科技藝競賽成績卓越，104學年度金手獎4座、優勝3座，105學年度金手獎5座、團體獎1座、優勝5座、106學年度金手獎5座、團體獎1座、優勝5座，107學年度金手獎4座、團體獎1座、優勝5座，成績表現優異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</w:t>
      </w:r>
      <w:r w:rsidRPr="000C4A64">
        <w:rPr>
          <w:rFonts w:asciiTheme="minorEastAsia" w:hAnsiTheme="minorEastAsia" w:hint="eastAsia"/>
        </w:rPr>
        <w:t>-1 積極輔導學生取得專業證照，畢業生平均每人持有6張證照，學生取得電腦軟體應用、會計(人工)資訊及印前製程乙級檢定人數，逐年提升，成績優異。</w:t>
      </w:r>
    </w:p>
    <w:p w:rsidR="000C4A64" w:rsidRPr="000C4A64" w:rsidRDefault="000C4A64" w:rsidP="000C4A6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</w:t>
      </w:r>
      <w:r w:rsidRPr="000C4A64">
        <w:rPr>
          <w:rFonts w:asciiTheme="minorEastAsia" w:hAnsiTheme="minorEastAsia" w:hint="eastAsia"/>
        </w:rPr>
        <w:t>. 提昇學生藝術人文涵養，參加各項藝文、體育、音樂競賽成績大放異彩。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</w:t>
      </w:r>
      <w:r w:rsidRPr="000C4A64">
        <w:rPr>
          <w:rFonts w:asciiTheme="minorEastAsia" w:hAnsiTheme="minorEastAsia" w:hint="eastAsia"/>
        </w:rPr>
        <w:t>-1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學生參加體育競賽，成績優異。體育歷年對外競賽成績表現亮眼，包含市級賽事、全國賽事、甚至世界賽事：104-107學年第一學期本校各項運動代表隊，為校爭取莫大榮譽，如溜冰隊獲得145項獎次、田徑隊46項獎次、游泳隊279項獎次、跆拳道隊191項獎次、排球隊21項獎次、足球隊1項獎次、籃球隊15項獎次、羽球隊2項獎次、民俗體育隊3項獎次、空手道隊8項獎次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</w:t>
      </w:r>
      <w:r w:rsidRPr="000C4A64">
        <w:rPr>
          <w:rFonts w:asciiTheme="minorEastAsia" w:hAnsiTheme="minorEastAsia" w:hint="eastAsia"/>
        </w:rPr>
        <w:t>-2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師生參加國語文競賽榮獲臺南市語文競賽，表現優異。104學年度獲獎人數3人(2項第一名)、105學年度獲獎人數5人(3項第一名)、106學年度獲獎人數4人(2項第一名)、107學年度獲獎人數7人(2項第一名)。</w:t>
      </w:r>
    </w:p>
    <w:p w:rsidR="000C4A64" w:rsidRPr="000C4A64" w:rsidRDefault="000C4A64" w:rsidP="000C4A64">
      <w:pPr>
        <w:ind w:left="1200" w:hangingChars="500" w:hanging="1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</w:t>
      </w:r>
      <w:r w:rsidRPr="000C4A64">
        <w:rPr>
          <w:rFonts w:asciiTheme="minorEastAsia" w:hAnsiTheme="minorEastAsia" w:hint="eastAsia"/>
        </w:rPr>
        <w:t>-3</w:t>
      </w:r>
      <w:r>
        <w:rPr>
          <w:rFonts w:asciiTheme="minorEastAsia" w:hAnsiTheme="minorEastAsia" w:hint="eastAsia"/>
        </w:rPr>
        <w:t>.</w:t>
      </w:r>
      <w:r w:rsidRPr="000C4A64">
        <w:rPr>
          <w:rFonts w:asciiTheme="minorEastAsia" w:hAnsiTheme="minorEastAsia" w:hint="eastAsia"/>
        </w:rPr>
        <w:t xml:space="preserve"> 學生參加音樂比賽，表現優異。104學年度榮獲5座獎項肯定(如管樂社參加全國音樂比賽參加「打擊樂合奏」全國優等第五名)、105學年度獲6座獎項肯定(如國樂社參加台南市音樂比賽「室內絲竹樂」優等)、106學年度榮獲6座獎項肯定(如國樂社參加全國音樂比賽「國樂合奏」特優第一名)、107學年度榮獲6座獎項肯定(如國樂社參加台南市音樂比賽「國樂合奏」特優)。</w:t>
      </w:r>
    </w:p>
    <w:p w:rsidR="00622186" w:rsidRPr="000C4A64" w:rsidRDefault="000C4A64" w:rsidP="00622186">
      <w:pPr>
        <w:ind w:left="1200" w:hangingChars="500" w:hanging="1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8</w:t>
      </w:r>
      <w:r w:rsidRPr="000C4A64">
        <w:rPr>
          <w:rFonts w:asciiTheme="minorEastAsia" w:hAnsiTheme="minorEastAsia" w:hint="eastAsia"/>
        </w:rPr>
        <w:t>. 本校學生藉由多元團體活動「創意校歌比賽」、「化妝進場」、「英語歌唱比賽」、「才藝競賽」、「教室布置競賽」、「班級創意花台競賽」、「廁所美化競賽」、「班際體育競賽」、「南商好聲音」等各項競賽及「社團成果發表會」，合作展才，展現學習成果。</w:t>
      </w:r>
    </w:p>
    <w:p w:rsidR="00622186" w:rsidRDefault="00622186" w:rsidP="00622186">
      <w:pPr>
        <w:ind w:left="1200" w:hangingChars="500" w:hanging="1200"/>
        <w:rPr>
          <w:rFonts w:asciiTheme="minorEastAsia" w:hAnsiTheme="minorEastAsia"/>
        </w:rPr>
      </w:pPr>
    </w:p>
    <w:p w:rsidR="000C4A64" w:rsidRDefault="000C4A64" w:rsidP="000C4A64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0C4A64" w:rsidRPr="00563A37" w:rsidRDefault="000C4A64" w:rsidP="000C4A64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校名：曾文家商</w:t>
      </w:r>
    </w:p>
    <w:p w:rsidR="000C4A64" w:rsidRPr="00563A37" w:rsidRDefault="000C4A64" w:rsidP="000C4A64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Pr="00563A37">
        <w:rPr>
          <w:rFonts w:asciiTheme="minorEastAsia" w:hAnsiTheme="minorEastAsia" w:hint="eastAsia"/>
        </w:rPr>
        <w:t>住址：</w:t>
      </w:r>
      <w:r w:rsidRPr="000C4A64">
        <w:rPr>
          <w:rFonts w:asciiTheme="minorEastAsia" w:hAnsiTheme="minorEastAsia" w:hint="eastAsia"/>
        </w:rPr>
        <w:t>國立曾文高級家商職業學校 721台南市麻豆區和平路9號</w:t>
      </w:r>
    </w:p>
    <w:p w:rsidR="000C4A64" w:rsidRPr="009946CD" w:rsidRDefault="000C4A64" w:rsidP="000C4A64">
      <w:r>
        <w:rPr>
          <w:rFonts w:asciiTheme="minorEastAsia" w:hAnsiTheme="minorEastAsia" w:hint="eastAsia"/>
        </w:rPr>
        <w:t xml:space="preserve">   (3)</w:t>
      </w:r>
      <w:r w:rsidRPr="00563A37">
        <w:rPr>
          <w:rFonts w:asciiTheme="minorEastAsia" w:hAnsiTheme="minorEastAsia" w:hint="eastAsia"/>
        </w:rPr>
        <w:t>電話：</w:t>
      </w:r>
      <w:r w:rsidRPr="000C4A64">
        <w:rPr>
          <w:rFonts w:asciiTheme="minorEastAsia" w:hAnsiTheme="minorEastAsia"/>
        </w:rPr>
        <w:t>06-572-2079</w:t>
      </w:r>
    </w:p>
    <w:p w:rsidR="000C4A64" w:rsidRDefault="000C4A64" w:rsidP="000C4A64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0C4A64" w:rsidRDefault="00E7296A" w:rsidP="000C4A64">
      <w:r>
        <w:rPr>
          <w:rFonts w:hint="eastAsia"/>
        </w:rPr>
        <w:t xml:space="preserve">   </w:t>
      </w:r>
      <w:r>
        <w:rPr>
          <w:rFonts w:hint="eastAsia"/>
        </w:rPr>
        <w:t>開車</w:t>
      </w:r>
      <w:r>
        <w:rPr>
          <w:rFonts w:hint="eastAsia"/>
        </w:rPr>
        <w:t>26</w:t>
      </w:r>
      <w:r>
        <w:rPr>
          <w:rFonts w:hint="eastAsia"/>
        </w:rPr>
        <w:t>分</w:t>
      </w:r>
    </w:p>
    <w:p w:rsidR="00E7296A" w:rsidRDefault="00E7296A" w:rsidP="000C4A64">
      <w:r>
        <w:rPr>
          <w:rFonts w:hint="eastAsia"/>
        </w:rPr>
        <w:lastRenderedPageBreak/>
        <w:t xml:space="preserve">   </w:t>
      </w:r>
      <w:r>
        <w:rPr>
          <w:rFonts w:hint="eastAsia"/>
        </w:rPr>
        <w:t>公車</w:t>
      </w:r>
      <w:r>
        <w:rPr>
          <w:rFonts w:hint="eastAsia"/>
        </w:rPr>
        <w:t>2</w:t>
      </w:r>
      <w:r>
        <w:rPr>
          <w:rFonts w:hint="eastAsia"/>
        </w:rPr>
        <w:t>小時</w:t>
      </w:r>
      <w:r>
        <w:rPr>
          <w:rFonts w:hint="eastAsia"/>
        </w:rPr>
        <w:t>9</w:t>
      </w:r>
      <w:r>
        <w:rPr>
          <w:rFonts w:hint="eastAsia"/>
        </w:rPr>
        <w:t>分</w:t>
      </w:r>
    </w:p>
    <w:p w:rsidR="00E7296A" w:rsidRDefault="00E7296A" w:rsidP="000C4A64">
      <w:r>
        <w:rPr>
          <w:rFonts w:hint="eastAsia"/>
        </w:rPr>
        <w:t xml:space="preserve">   </w:t>
      </w:r>
      <w:r>
        <w:rPr>
          <w:rFonts w:hint="eastAsia"/>
        </w:rPr>
        <w:t>走路</w:t>
      </w:r>
      <w:r>
        <w:rPr>
          <w:rFonts w:hint="eastAsia"/>
        </w:rPr>
        <w:t>3</w:t>
      </w:r>
      <w:r>
        <w:rPr>
          <w:rFonts w:hint="eastAsia"/>
        </w:rPr>
        <w:t>小時</w:t>
      </w:r>
      <w:r>
        <w:rPr>
          <w:rFonts w:hint="eastAsia"/>
        </w:rPr>
        <w:t>39</w:t>
      </w:r>
      <w:r>
        <w:rPr>
          <w:rFonts w:hint="eastAsia"/>
        </w:rPr>
        <w:t>分</w:t>
      </w:r>
    </w:p>
    <w:p w:rsidR="00602B81" w:rsidRDefault="00602B81" w:rsidP="00602B81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602B81" w:rsidRDefault="00602B81" w:rsidP="00602B81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科系 </w:t>
      </w:r>
    </w:p>
    <w:p w:rsidR="00602B81" w:rsidRPr="00602B81" w:rsidRDefault="00602B81" w:rsidP="00602B81">
      <w:pPr>
        <w:widowControl/>
        <w:numPr>
          <w:ilvl w:val="0"/>
          <w:numId w:val="10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602B81">
        <w:rPr>
          <w:rFonts w:ascii="Arial" w:eastAsia="新細明體" w:hAnsi="Arial" w:cs="Arial"/>
          <w:color w:val="222222"/>
          <w:kern w:val="0"/>
          <w:sz w:val="23"/>
          <w:szCs w:val="23"/>
        </w:rPr>
        <w:t>幼兒保育科</w:t>
      </w:r>
    </w:p>
    <w:p w:rsidR="00602B81" w:rsidRPr="00602B81" w:rsidRDefault="00602B81" w:rsidP="00602B81">
      <w:pPr>
        <w:widowControl/>
        <w:numPr>
          <w:ilvl w:val="0"/>
          <w:numId w:val="10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602B81">
        <w:rPr>
          <w:rFonts w:ascii="Arial" w:eastAsia="新細明體" w:hAnsi="Arial" w:cs="Arial"/>
          <w:color w:val="222222"/>
          <w:kern w:val="0"/>
          <w:sz w:val="23"/>
          <w:szCs w:val="23"/>
        </w:rPr>
        <w:t>綜合高中</w:t>
      </w:r>
    </w:p>
    <w:p w:rsidR="00602B81" w:rsidRPr="00602B81" w:rsidRDefault="00602B81" w:rsidP="00602B81">
      <w:pPr>
        <w:widowControl/>
        <w:numPr>
          <w:ilvl w:val="0"/>
          <w:numId w:val="10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602B81">
        <w:rPr>
          <w:rFonts w:ascii="Arial" w:eastAsia="新細明體" w:hAnsi="Arial" w:cs="Arial"/>
          <w:color w:val="222222"/>
          <w:kern w:val="0"/>
          <w:sz w:val="23"/>
          <w:szCs w:val="23"/>
        </w:rPr>
        <w:t>資料處理科</w:t>
      </w:r>
    </w:p>
    <w:p w:rsidR="00602B81" w:rsidRPr="00602B81" w:rsidRDefault="00602B81" w:rsidP="00602B81">
      <w:pPr>
        <w:widowControl/>
        <w:numPr>
          <w:ilvl w:val="0"/>
          <w:numId w:val="10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602B81">
        <w:rPr>
          <w:rFonts w:ascii="Arial" w:eastAsia="新細明體" w:hAnsi="Arial" w:cs="Arial"/>
          <w:color w:val="222222"/>
          <w:kern w:val="0"/>
          <w:sz w:val="23"/>
          <w:szCs w:val="23"/>
        </w:rPr>
        <w:t>商業事務科</w:t>
      </w:r>
    </w:p>
    <w:p w:rsidR="00602B81" w:rsidRPr="00602B81" w:rsidRDefault="00602B81" w:rsidP="00602B81">
      <w:pPr>
        <w:widowControl/>
        <w:numPr>
          <w:ilvl w:val="0"/>
          <w:numId w:val="10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602B81">
        <w:rPr>
          <w:rFonts w:ascii="Arial" w:eastAsia="新細明體" w:hAnsi="Arial" w:cs="Arial"/>
          <w:color w:val="222222"/>
          <w:kern w:val="0"/>
          <w:sz w:val="23"/>
          <w:szCs w:val="23"/>
        </w:rPr>
        <w:t>商業經營科</w:t>
      </w:r>
    </w:p>
    <w:p w:rsidR="00602B81" w:rsidRPr="00602B81" w:rsidRDefault="00602B81" w:rsidP="00602B81">
      <w:pPr>
        <w:widowControl/>
        <w:numPr>
          <w:ilvl w:val="0"/>
          <w:numId w:val="10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602B81">
        <w:rPr>
          <w:rFonts w:ascii="Arial" w:eastAsia="新細明體" w:hAnsi="Arial" w:cs="Arial"/>
          <w:color w:val="222222"/>
          <w:kern w:val="0"/>
          <w:sz w:val="23"/>
          <w:szCs w:val="23"/>
        </w:rPr>
        <w:t>廣告技術科</w:t>
      </w:r>
    </w:p>
    <w:p w:rsidR="00602B81" w:rsidRPr="00602B81" w:rsidRDefault="00602B81" w:rsidP="00602B81">
      <w:pPr>
        <w:widowControl/>
        <w:numPr>
          <w:ilvl w:val="0"/>
          <w:numId w:val="10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602B81">
        <w:rPr>
          <w:rFonts w:ascii="Arial" w:eastAsia="新細明體" w:hAnsi="Arial" w:cs="Arial"/>
          <w:color w:val="222222"/>
          <w:kern w:val="0"/>
          <w:sz w:val="23"/>
          <w:szCs w:val="23"/>
        </w:rPr>
        <w:t>幼兒園</w:t>
      </w:r>
    </w:p>
    <w:p w:rsidR="00602B81" w:rsidRPr="00602B81" w:rsidRDefault="00602B81" w:rsidP="00602B81">
      <w:pPr>
        <w:widowControl/>
        <w:numPr>
          <w:ilvl w:val="0"/>
          <w:numId w:val="10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602B81">
        <w:rPr>
          <w:rFonts w:ascii="Arial" w:eastAsia="新細明體" w:hAnsi="Arial" w:cs="Arial"/>
          <w:color w:val="222222"/>
          <w:kern w:val="0"/>
          <w:sz w:val="23"/>
          <w:szCs w:val="23"/>
        </w:rPr>
        <w:t>餐飲管理科</w:t>
      </w:r>
    </w:p>
    <w:p w:rsidR="00602B81" w:rsidRPr="00602B81" w:rsidRDefault="00602B81" w:rsidP="00602B81">
      <w:pPr>
        <w:widowControl/>
        <w:numPr>
          <w:ilvl w:val="0"/>
          <w:numId w:val="10"/>
        </w:numPr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  <w:r w:rsidRPr="00602B81">
        <w:rPr>
          <w:rFonts w:ascii="Arial" w:eastAsia="新細明體" w:hAnsi="Arial" w:cs="Arial"/>
          <w:color w:val="222222"/>
          <w:kern w:val="0"/>
          <w:sz w:val="23"/>
          <w:szCs w:val="23"/>
        </w:rPr>
        <w:t>廣告設計科</w:t>
      </w:r>
    </w:p>
    <w:p w:rsidR="00602B81" w:rsidRPr="00602B81" w:rsidRDefault="00602B81" w:rsidP="00602B81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602B81">
        <w:rPr>
          <w:rFonts w:asciiTheme="minorEastAsia" w:hAnsiTheme="minorEastAsia" w:hint="eastAsia"/>
        </w:rPr>
        <w:t>(2)特色</w:t>
      </w:r>
    </w:p>
    <w:p w:rsidR="00602B81" w:rsidRPr="00602B81" w:rsidRDefault="00602B81" w:rsidP="00602B81">
      <w:pPr>
        <w:pStyle w:val="a3"/>
        <w:widowControl/>
        <w:numPr>
          <w:ilvl w:val="0"/>
          <w:numId w:val="11"/>
        </w:numPr>
        <w:shd w:val="clear" w:color="auto" w:fill="FFFFFF"/>
        <w:ind w:leftChars="0"/>
        <w:textAlignment w:val="baseline"/>
        <w:outlineLvl w:val="1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</w:rPr>
      </w:pPr>
      <w:r w:rsidRPr="00602B81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商管群學生參加108年度會計能力測驗獲獎</w:t>
      </w:r>
    </w:p>
    <w:p w:rsidR="00602B81" w:rsidRPr="0025305A" w:rsidRDefault="00602B81" w:rsidP="0025305A">
      <w:pPr>
        <w:pStyle w:val="a3"/>
        <w:widowControl/>
        <w:numPr>
          <w:ilvl w:val="0"/>
          <w:numId w:val="11"/>
        </w:numPr>
        <w:shd w:val="clear" w:color="auto" w:fill="FFFFFF"/>
        <w:ind w:leftChars="0"/>
        <w:textAlignment w:val="baseline"/>
        <w:outlineLvl w:val="1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</w:rPr>
      </w:pPr>
      <w:r w:rsidRPr="0025305A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商經二同學參加商教學會第43屆會計能力測驗獲獎</w:t>
      </w:r>
    </w:p>
    <w:p w:rsidR="0025305A" w:rsidRPr="0025305A" w:rsidRDefault="0025305A" w:rsidP="0025305A">
      <w:pPr>
        <w:pStyle w:val="a3"/>
        <w:widowControl/>
        <w:numPr>
          <w:ilvl w:val="0"/>
          <w:numId w:val="11"/>
        </w:numPr>
        <w:shd w:val="clear" w:color="auto" w:fill="FFFFFF"/>
        <w:ind w:leftChars="0"/>
        <w:textAlignment w:val="baseline"/>
        <w:outlineLvl w:val="1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</w:rPr>
      </w:pPr>
      <w:r w:rsidRPr="0025305A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106學年度嘉南藥理大學 樂活盃高中職智慧健康服務小論文競賽榮獲佳作</w:t>
      </w:r>
    </w:p>
    <w:p w:rsidR="0025305A" w:rsidRPr="0025305A" w:rsidRDefault="0025305A" w:rsidP="0025305A">
      <w:pPr>
        <w:pStyle w:val="a3"/>
        <w:widowControl/>
        <w:numPr>
          <w:ilvl w:val="0"/>
          <w:numId w:val="11"/>
        </w:numPr>
        <w:shd w:val="clear" w:color="auto" w:fill="FFFFFF"/>
        <w:ind w:leftChars="0"/>
        <w:textAlignment w:val="baseline"/>
        <w:outlineLvl w:val="1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</w:rPr>
      </w:pPr>
      <w:r w:rsidRPr="0025305A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商經三洪筱媛同學通過會計資訊乙級檢定</w:t>
      </w:r>
    </w:p>
    <w:p w:rsidR="000C4A64" w:rsidRDefault="0025305A" w:rsidP="00613BC5">
      <w:pPr>
        <w:pStyle w:val="a3"/>
        <w:widowControl/>
        <w:numPr>
          <w:ilvl w:val="0"/>
          <w:numId w:val="11"/>
        </w:numPr>
        <w:shd w:val="clear" w:color="auto" w:fill="FFFFFF"/>
        <w:ind w:leftChars="0"/>
        <w:textAlignment w:val="baseline"/>
        <w:outlineLvl w:val="1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</w:rPr>
      </w:pPr>
      <w:r w:rsidRPr="0025305A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恭賀商務二、商務一學生參加2017 第十屆全國高中職商業經營企劃案競賽榮獲「創業企劃組優等獎」</w:t>
      </w:r>
    </w:p>
    <w:p w:rsidR="00613BC5" w:rsidRPr="00613BC5" w:rsidRDefault="00613BC5" w:rsidP="00613BC5">
      <w:pPr>
        <w:pStyle w:val="a3"/>
        <w:widowControl/>
        <w:shd w:val="clear" w:color="auto" w:fill="FFFFFF"/>
        <w:ind w:leftChars="0" w:left="360"/>
        <w:textAlignment w:val="baseline"/>
        <w:outlineLvl w:val="1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</w:rPr>
      </w:pPr>
    </w:p>
    <w:sectPr w:rsidR="00613BC5" w:rsidRPr="00613B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072" w:rsidRDefault="00116072" w:rsidP="00E958BD">
      <w:r>
        <w:separator/>
      </w:r>
    </w:p>
  </w:endnote>
  <w:endnote w:type="continuationSeparator" w:id="0">
    <w:p w:rsidR="00116072" w:rsidRDefault="00116072" w:rsidP="00E9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072" w:rsidRDefault="00116072" w:rsidP="00E958BD">
      <w:r>
        <w:separator/>
      </w:r>
    </w:p>
  </w:footnote>
  <w:footnote w:type="continuationSeparator" w:id="0">
    <w:p w:rsidR="00116072" w:rsidRDefault="00116072" w:rsidP="00E9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272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ind w:left="4232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93E1FC1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BC51D34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E46BC9"/>
    <w:multiLevelType w:val="multilevel"/>
    <w:tmpl w:val="85FE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43605"/>
    <w:multiLevelType w:val="hybridMultilevel"/>
    <w:tmpl w:val="376E098A"/>
    <w:lvl w:ilvl="0" w:tplc="4F24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D5497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4647C61"/>
    <w:multiLevelType w:val="multilevel"/>
    <w:tmpl w:val="B0B2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2109F"/>
    <w:multiLevelType w:val="multilevel"/>
    <w:tmpl w:val="BD52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35DB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C4A64"/>
    <w:rsid w:val="00106377"/>
    <w:rsid w:val="00116072"/>
    <w:rsid w:val="00213D97"/>
    <w:rsid w:val="00251F0A"/>
    <w:rsid w:val="0025305A"/>
    <w:rsid w:val="002D22E3"/>
    <w:rsid w:val="004C7B04"/>
    <w:rsid w:val="00563A37"/>
    <w:rsid w:val="005F55C6"/>
    <w:rsid w:val="00602B81"/>
    <w:rsid w:val="00613BC5"/>
    <w:rsid w:val="00622186"/>
    <w:rsid w:val="0073568B"/>
    <w:rsid w:val="00830957"/>
    <w:rsid w:val="00855A85"/>
    <w:rsid w:val="009047F7"/>
    <w:rsid w:val="00915CFB"/>
    <w:rsid w:val="009946CD"/>
    <w:rsid w:val="009E73C1"/>
    <w:rsid w:val="00A4450B"/>
    <w:rsid w:val="00A82D89"/>
    <w:rsid w:val="00AB0940"/>
    <w:rsid w:val="00BD56A3"/>
    <w:rsid w:val="00C52359"/>
    <w:rsid w:val="00E7296A"/>
    <w:rsid w:val="00E958BD"/>
    <w:rsid w:val="00EE23B7"/>
    <w:rsid w:val="00F5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23073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1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18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styleId="a4">
    <w:name w:val="Strong"/>
    <w:basedOn w:val="a0"/>
    <w:uiPriority w:val="22"/>
    <w:qFormat/>
    <w:rsid w:val="00915CFB"/>
    <w:rPr>
      <w:b/>
      <w:bCs/>
    </w:rPr>
  </w:style>
  <w:style w:type="paragraph" w:styleId="a5">
    <w:name w:val="No Spacing"/>
    <w:uiPriority w:val="1"/>
    <w:qFormat/>
    <w:rsid w:val="00915CFB"/>
    <w:pPr>
      <w:widowControl w:val="0"/>
    </w:pPr>
  </w:style>
  <w:style w:type="character" w:customStyle="1" w:styleId="30">
    <w:name w:val="標題 3 字元"/>
    <w:basedOn w:val="a0"/>
    <w:link w:val="3"/>
    <w:uiPriority w:val="9"/>
    <w:semiHidden/>
    <w:rsid w:val="0062218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622186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62218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E9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58B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58B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E73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grame">
    <w:name w:val="grame"/>
    <w:basedOn w:val="a0"/>
    <w:rsid w:val="00AB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F65CE-6807-4EB9-B303-635B5221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594</Words>
  <Characters>3392</Characters>
  <Application>Microsoft Office Word</Application>
  <DocSecurity>0</DocSecurity>
  <Lines>28</Lines>
  <Paragraphs>7</Paragraphs>
  <ScaleCrop>false</ScaleCrop>
  <Company>ASJH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2019-12-11T07:48:00Z</dcterms:created>
  <dcterms:modified xsi:type="dcterms:W3CDTF">2019-12-11T07:48:00Z</dcterms:modified>
</cp:coreProperties>
</file>