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1A51F1">
        <w:rPr>
          <w:rFonts w:hint="eastAsia"/>
        </w:rPr>
        <w:t>七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 w:rsidR="001A51F1">
        <w:rPr>
          <w:rFonts w:hint="eastAsia"/>
        </w:rPr>
        <w:t xml:space="preserve"> 20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1A51F1">
        <w:rPr>
          <w:rFonts w:hint="eastAsia"/>
        </w:rPr>
        <w:t xml:space="preserve"> </w:t>
      </w:r>
      <w:r w:rsidR="001A51F1">
        <w:rPr>
          <w:rFonts w:hint="eastAsia"/>
        </w:rPr>
        <w:t>邱沛庭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</w:t>
      </w:r>
      <w:r w:rsidR="001A51F1">
        <w:rPr>
          <w:rFonts w:hint="eastAsia"/>
          <w:u w:val="single"/>
        </w:rPr>
        <w:t>高中</w:t>
      </w:r>
      <w:r w:rsidR="001A51F1">
        <w:rPr>
          <w:rFonts w:hint="eastAsia"/>
          <w:u w:val="single"/>
        </w:rPr>
        <w:t>.</w:t>
      </w:r>
      <w:r w:rsidR="001A51F1">
        <w:rPr>
          <w:rFonts w:hint="eastAsia"/>
          <w:u w:val="single"/>
        </w:rPr>
        <w:t>高職</w:t>
      </w:r>
      <w:r w:rsidR="001A51F1">
        <w:rPr>
          <w:rFonts w:hint="eastAsia"/>
          <w:u w:val="single"/>
        </w:rPr>
        <w:t>.</w:t>
      </w:r>
      <w:r w:rsidR="001A51F1">
        <w:rPr>
          <w:rFonts w:hint="eastAsia"/>
          <w:u w:val="single"/>
        </w:rPr>
        <w:t>五專</w:t>
      </w:r>
      <w:r w:rsidRPr="009047F7">
        <w:rPr>
          <w:rFonts w:hint="eastAsia"/>
          <w:u w:val="single"/>
        </w:rPr>
        <w:t xml:space="preserve">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 w:rsidRPr="001A51F1">
        <w:rPr>
          <w:rFonts w:asciiTheme="minorEastAsia" w:hAnsiTheme="minorEastAsia" w:hint="eastAsia"/>
          <w:shd w:val="clear" w:color="auto" w:fill="7030A0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1A51F1">
        <w:rPr>
          <w:rFonts w:asciiTheme="minorEastAsia" w:hAnsiTheme="minorEastAsia" w:hint="eastAsia"/>
          <w:shd w:val="clear" w:color="auto" w:fill="7030A0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1A51F1">
        <w:rPr>
          <w:rFonts w:asciiTheme="minorEastAsia" w:hAnsiTheme="minorEastAsia" w:hint="eastAsia"/>
        </w:rPr>
        <w:t>󠆷󠆷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</w:t>
      </w:r>
      <w:r w:rsidR="001A51F1">
        <w:rPr>
          <w:rFonts w:hint="eastAsia"/>
          <w:u w:val="single"/>
        </w:rPr>
        <w:t>家齊高中</w:t>
      </w:r>
      <w:r w:rsidR="001A51F1">
        <w:rPr>
          <w:rFonts w:hint="eastAsia"/>
          <w:u w:val="single"/>
        </w:rPr>
        <w:t>.</w:t>
      </w:r>
      <w:r w:rsidR="001A51F1">
        <w:rPr>
          <w:rFonts w:hint="eastAsia"/>
          <w:u w:val="single"/>
        </w:rPr>
        <w:t>台南二中</w:t>
      </w:r>
      <w:r w:rsidR="001A51F1">
        <w:rPr>
          <w:rFonts w:hint="eastAsia"/>
          <w:u w:val="single"/>
        </w:rPr>
        <w:t>.</w:t>
      </w:r>
      <w:r w:rsidR="001A51F1">
        <w:rPr>
          <w:rFonts w:hint="eastAsia"/>
          <w:u w:val="single"/>
        </w:rPr>
        <w:t>南大附中</w:t>
      </w:r>
      <w:r>
        <w:rPr>
          <w:rFonts w:hint="eastAsia"/>
          <w:u w:val="single"/>
        </w:rPr>
        <w:t xml:space="preserve">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 w:rsidR="001A51F1">
        <w:rPr>
          <w:rFonts w:asciiTheme="minorEastAsia" w:hAnsiTheme="minorEastAsia" w:hint="eastAsia"/>
        </w:rPr>
        <w:t>台南高工製圖科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2212B4" w:rsidRDefault="00563A37" w:rsidP="00563A37">
      <w:pPr>
        <w:ind w:left="360"/>
        <w:rPr>
          <w:rFonts w:asciiTheme="minorEastAsia" w:hAnsiTheme="minorEastAsia"/>
          <w:sz w:val="32"/>
          <w:szCs w:val="32"/>
        </w:rPr>
      </w:pPr>
      <w:r w:rsidRPr="00563A37">
        <w:rPr>
          <w:rFonts w:asciiTheme="minorEastAsia" w:hAnsiTheme="minorEastAsia" w:hint="eastAsia"/>
        </w:rPr>
        <w:t>(1</w:t>
      </w:r>
      <w:r w:rsidRPr="002212B4">
        <w:rPr>
          <w:rFonts w:asciiTheme="minorEastAsia" w:hAnsiTheme="minorEastAsia" w:hint="eastAsia"/>
          <w:sz w:val="32"/>
          <w:szCs w:val="32"/>
        </w:rPr>
        <w:t>)校名：</w:t>
      </w:r>
      <w:r w:rsidR="000B39FA" w:rsidRPr="002212B4">
        <w:rPr>
          <w:rFonts w:asciiTheme="minorEastAsia" w:hAnsiTheme="minorEastAsia" w:hint="eastAsia"/>
          <w:sz w:val="40"/>
          <w:szCs w:val="40"/>
        </w:rPr>
        <w:t>家齊高中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0B39FA" w:rsidRPr="000B39FA">
        <w:rPr>
          <w:rFonts w:asciiTheme="minorEastAsia" w:hAnsiTheme="minorEastAsia"/>
        </w:rPr>
        <w:t>台南市中西區健康路一段342號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0B39FA" w:rsidRPr="000B39FA">
        <w:rPr>
          <w:rFonts w:asciiTheme="minorEastAsia" w:hAnsiTheme="minorEastAsia"/>
        </w:rPr>
        <w:t>06 213 3265</w:t>
      </w:r>
    </w:p>
    <w:p w:rsidR="000B39FA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4B2B26" w:rsidRDefault="004B2B26" w:rsidP="009946CD">
      <w:pPr>
        <w:ind w:left="360"/>
      </w:pPr>
      <w:r>
        <w:rPr>
          <w:rFonts w:hint="eastAsia"/>
        </w:rPr>
        <w:lastRenderedPageBreak/>
        <w:t>距離</w:t>
      </w:r>
      <w:r>
        <w:rPr>
          <w:rFonts w:hint="eastAsia"/>
        </w:rPr>
        <w:t>9.8</w:t>
      </w:r>
      <w:r>
        <w:rPr>
          <w:rFonts w:hint="eastAsia"/>
        </w:rPr>
        <w:t>公里</w:t>
      </w:r>
      <w:r>
        <w:rPr>
          <w:rFonts w:hint="eastAsia"/>
        </w:rPr>
        <w:t>,</w:t>
      </w:r>
      <w:r>
        <w:rPr>
          <w:rFonts w:hint="eastAsia"/>
        </w:rPr>
        <w:t>開車</w:t>
      </w:r>
      <w:r>
        <w:rPr>
          <w:rFonts w:hint="eastAsia"/>
        </w:rPr>
        <w:t>27</w:t>
      </w:r>
      <w:r>
        <w:rPr>
          <w:rFonts w:hint="eastAsia"/>
        </w:rPr>
        <w:t>分</w:t>
      </w:r>
    </w:p>
    <w:p w:rsidR="004B2B26" w:rsidRDefault="004B2B26" w:rsidP="009946CD">
      <w:pPr>
        <w:ind w:left="360"/>
        <w:rPr>
          <w:rFonts w:asciiTheme="minorEastAsia" w:hAnsiTheme="minorEastAsia"/>
          <w:b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1036"/>
        <w:gridCol w:w="4940"/>
        <w:gridCol w:w="1480"/>
      </w:tblGrid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  <w:t>編號</w:t>
            </w:r>
            <w:hyperlink r:id="rId5" w:anchor="cite_note-%E5%A4%A7%E5%8F%B0%E5%8D%97%E5%85%AC%E8%BB%8A-2" w:history="1"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  <w:vertAlign w:val="superscript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  <w:t>客運業者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  <w:t>路線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  <w:t>停靠站</w:t>
            </w: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0</w:t>
            </w: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左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6" w:tooltip="府城客運" w:history="1"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府城客運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7" w:tooltip="臺南車站" w:history="1">
              <w:proofErr w:type="gramStart"/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臺</w:t>
              </w:r>
              <w:proofErr w:type="gramEnd"/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南車站</w:t>
              </w:r>
            </w:hyperlink>
            <w:r w:rsidR="000B39FA"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（北站）－</w:t>
            </w:r>
            <w:proofErr w:type="gramStart"/>
            <w:r w:rsidR="000B39FA"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臺</w:t>
            </w:r>
            <w:proofErr w:type="gramEnd"/>
            <w:r w:rsidR="000B39FA"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南車站（北站）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台南高商站</w:t>
            </w: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br/>
            </w: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家齊高中站</w:t>
            </w: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0</w:t>
            </w: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右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proofErr w:type="gramStart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臺</w:t>
            </w:r>
            <w:proofErr w:type="gramEnd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南車站（南站）－</w:t>
            </w:r>
            <w:proofErr w:type="gramStart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臺</w:t>
            </w:r>
            <w:proofErr w:type="gramEnd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南車站（南站）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8" w:tooltip="崑山科技大學" w:history="1"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崑山科大</w:t>
              </w:r>
            </w:hyperlink>
            <w:r w:rsidR="000B39FA"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－安平／三</w:t>
            </w:r>
            <w:proofErr w:type="gramStart"/>
            <w:r w:rsidR="000B39FA"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鯤鯓</w:t>
            </w:r>
            <w:proofErr w:type="gramEnd"/>
            <w:r w:rsidR="000B39FA"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／四草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proofErr w:type="gramStart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桂田酒店</w:t>
            </w:r>
            <w:proofErr w:type="gramEnd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－市立醫院／大甲里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9" w:tooltip="奇美醫院" w:history="1"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奇美醫院</w:t>
              </w:r>
            </w:hyperlink>
            <w:r w:rsidR="000B39FA"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</w:t>
            </w:r>
            <w:hyperlink r:id="rId10" w:tooltip="臺南市立大成國民中學" w:history="1"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大成國中</w:t>
              </w:r>
            </w:hyperlink>
            <w:r w:rsidR="000B39FA"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／大成路口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70</w:t>
            </w: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左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11" w:tooltip="興南客運" w:history="1"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興南客運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永華市政中心（府前路）</w:t>
            </w:r>
            <w:proofErr w:type="gramStart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－永華</w:t>
            </w:r>
            <w:proofErr w:type="gramEnd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市政中心（府前路）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70</w:t>
            </w: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右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永華市政中心（府前路）</w:t>
            </w:r>
            <w:proofErr w:type="gramStart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－永華</w:t>
            </w:r>
            <w:proofErr w:type="gramEnd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市政中心（府前路）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12" w:tooltip="府城客運" w:history="1"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府城客運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proofErr w:type="gramStart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臺</w:t>
            </w:r>
            <w:proofErr w:type="gramEnd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南車站－</w:t>
            </w:r>
            <w:hyperlink r:id="rId13" w:tooltip="茄萣區" w:history="1"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茄</w:t>
              </w:r>
              <w:proofErr w:type="gramStart"/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萣</w:t>
              </w:r>
              <w:proofErr w:type="gramEnd"/>
            </w:hyperlink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／興達遠洋漁港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台南站</w:t>
            </w: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br/>
            </w: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（步行</w:t>
            </w: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7</w:t>
            </w: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分）</w:t>
            </w: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大成路口－城西里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b/>
                <w:bCs/>
                <w:color w:val="9900FF"/>
                <w:kern w:val="0"/>
                <w:sz w:val="23"/>
                <w:szCs w:val="23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國民路／台南站－</w:t>
            </w:r>
            <w:proofErr w:type="gramStart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塭</w:t>
            </w:r>
            <w:proofErr w:type="gramEnd"/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南里／</w:t>
            </w:r>
            <w:hyperlink r:id="rId14" w:tooltip="國立台灣歷史博物館" w:history="1"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台灣歷史博物館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15" w:tooltip="大台南公車紅幹線" w:history="1">
              <w:r w:rsidR="000B39FA" w:rsidRPr="000B39FA">
                <w:rPr>
                  <w:rFonts w:ascii="Arial" w:eastAsia="新細明體" w:hAnsi="Arial" w:cs="Arial"/>
                  <w:b/>
                  <w:bCs/>
                  <w:color w:val="EA0437"/>
                  <w:kern w:val="0"/>
                  <w:sz w:val="23"/>
                  <w:szCs w:val="23"/>
                  <w:u w:val="single"/>
                </w:rPr>
                <w:t>紅幹線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16" w:tooltip="興南客運" w:history="1">
              <w:r w:rsidR="000B39FA"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興南客運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安平工業區－</w:t>
            </w:r>
            <w:hyperlink r:id="rId17" w:tooltip="仁德區" w:history="1"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仁德</w:t>
              </w:r>
            </w:hyperlink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</w:t>
            </w:r>
            <w:hyperlink r:id="rId18" w:tooltip="歸仁區" w:history="1"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歸仁</w:t>
              </w:r>
            </w:hyperlink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</w:t>
            </w:r>
            <w:hyperlink r:id="rId19" w:tooltip="關廟轉運站" w:history="1"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關廟轉運站</w:t>
              </w:r>
            </w:hyperlink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／</w:t>
            </w:r>
            <w:hyperlink r:id="rId20" w:tooltip="龍崎區" w:history="1"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龍崎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E5FCD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21" w:tooltip="大台南公車紅幹線" w:history="1">
              <w:r w:rsidR="000B39FA" w:rsidRPr="000B39FA">
                <w:rPr>
                  <w:rFonts w:ascii="Arial" w:eastAsia="新細明體" w:hAnsi="Arial" w:cs="Arial"/>
                  <w:b/>
                  <w:bCs/>
                  <w:color w:val="EA0437"/>
                  <w:kern w:val="0"/>
                  <w:sz w:val="23"/>
                  <w:szCs w:val="23"/>
                  <w:u w:val="single"/>
                </w:rPr>
                <w:t>紅幹線</w:t>
              </w:r>
              <w:r w:rsidR="000B39FA" w:rsidRPr="000B39FA">
                <w:rPr>
                  <w:rFonts w:ascii="Arial" w:eastAsia="新細明體" w:hAnsi="Arial" w:cs="Arial"/>
                  <w:b/>
                  <w:bCs/>
                  <w:color w:val="EA0437"/>
                  <w:kern w:val="0"/>
                  <w:sz w:val="23"/>
                  <w:szCs w:val="23"/>
                </w:rPr>
                <w:br/>
              </w:r>
              <w:r w:rsidR="000B39FA" w:rsidRPr="000B39FA">
                <w:rPr>
                  <w:rFonts w:ascii="Arial" w:eastAsia="新細明體" w:hAnsi="Arial" w:cs="Arial"/>
                  <w:b/>
                  <w:bCs/>
                  <w:color w:val="EA0437"/>
                  <w:kern w:val="0"/>
                  <w:sz w:val="23"/>
                  <w:szCs w:val="23"/>
                  <w:u w:val="single"/>
                </w:rPr>
                <w:t>區間車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安平工業區－仁德－歸仁區公所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EA0437"/>
                <w:kern w:val="0"/>
                <w:sz w:val="23"/>
                <w:szCs w:val="23"/>
              </w:rPr>
              <w:t>紅</w:t>
            </w:r>
            <w:r w:rsidRPr="000B39FA">
              <w:rPr>
                <w:rFonts w:ascii="Arial" w:eastAsia="新細明體" w:hAnsi="Arial" w:cs="Arial"/>
                <w:color w:val="EA0437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台南站／</w:t>
            </w:r>
            <w:hyperlink r:id="rId22" w:tooltip="臺南轉運站" w:history="1">
              <w:proofErr w:type="gramStart"/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臺</w:t>
              </w:r>
              <w:proofErr w:type="gramEnd"/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南轉運站</w:t>
              </w:r>
            </w:hyperlink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－上崙仔－關廟轉運站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00B14F"/>
                <w:kern w:val="0"/>
                <w:sz w:val="23"/>
                <w:szCs w:val="23"/>
              </w:rPr>
              <w:t>綠</w:t>
            </w:r>
            <w:r w:rsidRPr="000B39FA">
              <w:rPr>
                <w:rFonts w:ascii="Arial" w:eastAsia="新細明體" w:hAnsi="Arial" w:cs="Arial"/>
                <w:color w:val="00B14F"/>
                <w:kern w:val="0"/>
                <w:sz w:val="23"/>
                <w:szCs w:val="23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安平工業區－大灣－</w:t>
            </w:r>
            <w:hyperlink r:id="rId23" w:tooltip="興南客運新化站" w:history="1">
              <w:r w:rsidRPr="000B39FA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新化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0B39FA" w:rsidRPr="000B39FA" w:rsidTr="000B39F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007FFF"/>
                <w:kern w:val="0"/>
                <w:sz w:val="23"/>
                <w:szCs w:val="23"/>
              </w:rPr>
              <w:t>藍</w:t>
            </w:r>
            <w:r w:rsidRPr="000B39FA">
              <w:rPr>
                <w:rFonts w:ascii="Arial" w:eastAsia="新細明體" w:hAnsi="Arial" w:cs="Arial"/>
                <w:color w:val="007FFF"/>
                <w:kern w:val="0"/>
                <w:sz w:val="23"/>
                <w:szCs w:val="23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0B39FA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安平工業區－土城子－青草里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0B39FA" w:rsidRPr="000B39FA" w:rsidRDefault="000B39FA" w:rsidP="000B39FA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</w:tbl>
    <w:p w:rsidR="009946CD" w:rsidRPr="000B39FA" w:rsidRDefault="000B39FA" w:rsidP="000B39FA">
      <w:pPr>
        <w:rPr>
          <w:rFonts w:asciiTheme="majorEastAsia" w:eastAsiaTheme="majorEastAsia" w:hAnsiTheme="majorEastAsia"/>
          <w:b/>
        </w:rPr>
      </w:pPr>
      <w:r>
        <w:rPr>
          <w:rFonts w:asciiTheme="minorEastAsia" w:hAnsiTheme="minorEastAsia" w:hint="eastAsia"/>
          <w:b/>
        </w:rPr>
        <w:t xml:space="preserve">   </w:t>
      </w:r>
    </w:p>
    <w:p w:rsidR="00563A37" w:rsidRDefault="00563A37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4F0086" w:rsidRDefault="00563A37" w:rsidP="004F0086">
      <w:pPr>
        <w:pStyle w:val="Web"/>
        <w:shd w:val="clear" w:color="auto" w:fill="FFFFFF"/>
        <w:spacing w:before="0" w:beforeAutospacing="0" w:after="0" w:afterAutospacing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4F0086">
        <w:rPr>
          <w:rFonts w:asciiTheme="minorEastAsia" w:hAnsiTheme="minorEastAsia" w:hint="eastAsia"/>
        </w:rPr>
        <w:t xml:space="preserve"> </w:t>
      </w:r>
    </w:p>
    <w:p w:rsidR="004F0086" w:rsidRDefault="004F0086" w:rsidP="004F0086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普通高中</w:t>
      </w:r>
    </w:p>
    <w:p w:rsidR="009B06B1" w:rsidRDefault="009B06B1" w:rsidP="009B06B1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餐飲管理科</w:t>
      </w:r>
    </w:p>
    <w:p w:rsidR="000E5FCD" w:rsidRDefault="009B06B1" w:rsidP="000E5FCD">
      <w:pPr>
        <w:pStyle w:val="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流行服飾科</w:t>
      </w:r>
      <w:r>
        <w:rPr>
          <w:rFonts w:ascii="Helvetica" w:hAnsi="Helvetica"/>
          <w:color w:val="000000"/>
        </w:rPr>
        <w:t xml:space="preserve"> </w:t>
      </w:r>
    </w:p>
    <w:p w:rsidR="000E5FCD" w:rsidRDefault="000E5FCD" w:rsidP="000E5FCD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家齊高中高職部設有餐飲科及流行服飾科，規劃完整的專業教室作為學生專業技能學習場所，因應未來職場需求，特辦理餐飲科烘焙課、菜單設計、西餐烹調、飲料調製課程，及流行服飾科成衣製作等課程，聘請業界專家到校協助校內實習教學活動；為了提高教學品質，辦理各項教師公民營研習及師生到職場課程體驗及實習的活動，如：製茶研習、圓頂西餐廳職場體驗</w:t>
      </w:r>
      <w:r>
        <w:rPr>
          <w:rFonts w:ascii="Times New Roman" w:hAnsi="Times New Roman" w:cs="Times New Roman"/>
          <w:color w:val="000000"/>
          <w:sz w:val="27"/>
          <w:szCs w:val="27"/>
        </w:rPr>
        <w:t>......</w:t>
      </w:r>
      <w:r>
        <w:rPr>
          <w:rFonts w:ascii="Times New Roman" w:hAnsi="Times New Roman" w:cs="Times New Roman"/>
          <w:color w:val="000000"/>
          <w:sz w:val="27"/>
          <w:szCs w:val="27"/>
        </w:rPr>
        <w:t>等活動，鼓勵教師參加專業研習及進修，吸收新知，以提升教師專業素質及技能。</w:t>
      </w:r>
    </w:p>
    <w:p w:rsidR="000E5FCD" w:rsidRDefault="000E5FCD" w:rsidP="000E5FCD">
      <w:pPr>
        <w:pStyle w:val="Web"/>
        <w:shd w:val="clear" w:color="auto" w:fill="FFFFFF"/>
        <w:spacing w:before="0" w:beforeAutospacing="0" w:after="0" w:afterAutospacing="0"/>
        <w:ind w:left="480" w:firstLine="48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另一方面，為了提升學生技藝能力，除輔導學生參加女裝、中餐烹飪、烘焙、調酒、西餐烹飪及餐旅服務等職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類之丙級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技能檢定，每年都達到</w:t>
      </w:r>
      <w:r>
        <w:rPr>
          <w:rFonts w:ascii="Times New Roman" w:hAnsi="Times New Roman" w:cs="Times New Roman"/>
          <w:color w:val="000000"/>
          <w:sz w:val="27"/>
          <w:szCs w:val="27"/>
        </w:rPr>
        <w:t>90%</w:t>
      </w:r>
      <w:r>
        <w:rPr>
          <w:rFonts w:ascii="Times New Roman" w:hAnsi="Times New Roman" w:cs="Times New Roman"/>
          <w:color w:val="000000"/>
          <w:sz w:val="27"/>
          <w:szCs w:val="27"/>
        </w:rPr>
        <w:t>以上的及格率，並定期舉辦校內各職類技藝競賽，選拔優秀學生參加全國各項技藝競賽，學生在各項專業課程及競賽成績表現均非常優異。</w:t>
      </w:r>
    </w:p>
    <w:p w:rsidR="000E5FCD" w:rsidRDefault="000E5FCD" w:rsidP="000E5FCD">
      <w:pPr>
        <w:pStyle w:val="Web"/>
        <w:shd w:val="clear" w:color="auto" w:fill="FFFFFF"/>
        <w:spacing w:before="0" w:beforeAutospacing="0" w:after="0" w:afterAutospacing="0"/>
        <w:ind w:left="480" w:firstLine="48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104</w:t>
      </w:r>
      <w:r>
        <w:rPr>
          <w:rFonts w:ascii="Times New Roman" w:hAnsi="Times New Roman" w:cs="Times New Roman"/>
          <w:color w:val="000000"/>
          <w:sz w:val="27"/>
          <w:szCs w:val="27"/>
        </w:rPr>
        <w:t>年全校共有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>
        <w:rPr>
          <w:rFonts w:ascii="Times New Roman" w:hAnsi="Times New Roman" w:cs="Times New Roman"/>
          <w:color w:val="000000"/>
          <w:sz w:val="27"/>
          <w:szCs w:val="27"/>
        </w:rPr>
        <w:t>名選手參加全國技藝競賽並全獲獎，其中還有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>
        <w:rPr>
          <w:rFonts w:ascii="Times New Roman" w:hAnsi="Times New Roman" w:cs="Times New Roman"/>
          <w:color w:val="000000"/>
          <w:sz w:val="27"/>
          <w:szCs w:val="27"/>
        </w:rPr>
        <w:t>名個人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金手獎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，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color w:val="000000"/>
          <w:sz w:val="27"/>
          <w:szCs w:val="27"/>
        </w:rPr>
        <w:t>個團體冠軍，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>
        <w:rPr>
          <w:rFonts w:ascii="Times New Roman" w:hAnsi="Times New Roman" w:cs="Times New Roman"/>
          <w:color w:val="000000"/>
          <w:sz w:val="27"/>
          <w:szCs w:val="27"/>
        </w:rPr>
        <w:t>個優勝，締造家齊女中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104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年度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>
        <w:rPr>
          <w:rFonts w:ascii="Times New Roman" w:hAnsi="Times New Roman" w:cs="Times New Roman"/>
          <w:color w:val="000000"/>
          <w:sz w:val="27"/>
          <w:szCs w:val="27"/>
        </w:rPr>
        <w:t>名學生參賽，「獲獎率百分之百」的榮耀！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105</w:t>
      </w:r>
      <w:r>
        <w:rPr>
          <w:rFonts w:ascii="Times New Roman" w:hAnsi="Times New Roman" w:cs="Times New Roman"/>
          <w:color w:val="000000"/>
          <w:sz w:val="27"/>
          <w:szCs w:val="27"/>
        </w:rPr>
        <w:t>年本校共參加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>
        <w:rPr>
          <w:rFonts w:ascii="Times New Roman" w:hAnsi="Times New Roman" w:cs="Times New Roman"/>
          <w:color w:val="000000"/>
          <w:sz w:val="27"/>
          <w:szCs w:val="27"/>
        </w:rPr>
        <w:t>個職種競賽，共計獲得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>
        <w:rPr>
          <w:rFonts w:ascii="Times New Roman" w:hAnsi="Times New Roman" w:cs="Times New Roman"/>
          <w:color w:val="000000"/>
          <w:sz w:val="27"/>
          <w:szCs w:val="27"/>
        </w:rPr>
        <w:t>個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金手獎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、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color w:val="000000"/>
          <w:sz w:val="27"/>
          <w:szCs w:val="27"/>
        </w:rPr>
        <w:t>個優勝、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color w:val="000000"/>
          <w:sz w:val="27"/>
          <w:szCs w:val="27"/>
        </w:rPr>
        <w:t>個團體第二名，兩年共勇奪</w:t>
      </w: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>
        <w:rPr>
          <w:rFonts w:ascii="Times New Roman" w:hAnsi="Times New Roman" w:cs="Times New Roman"/>
          <w:color w:val="000000"/>
          <w:sz w:val="27"/>
          <w:szCs w:val="27"/>
        </w:rPr>
        <w:t>個個人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金手獎及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color w:val="000000"/>
          <w:sz w:val="27"/>
          <w:szCs w:val="27"/>
        </w:rPr>
        <w:t>個個人優勝及團體獎第一名、第二名佳績，戰果輝煌是大贏家！</w:t>
      </w:r>
    </w:p>
    <w:p w:rsidR="000E5FCD" w:rsidRDefault="000E5FCD" w:rsidP="000E5FCD">
      <w:pPr>
        <w:pStyle w:val="Web"/>
        <w:shd w:val="clear" w:color="auto" w:fill="FFFFFF"/>
        <w:spacing w:before="0" w:beforeAutospacing="0" w:after="0" w:afterAutospacing="0"/>
        <w:ind w:left="480" w:firstLine="48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全國技藝競賽是一年一度技職體系大盛事，高手雲集、人才薈萃，選手都是各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校千挑百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選，幾經苦練出身，或經教育部隨機抽選才有機會代表學校參賽，指導老師犧牲休息時間與假期陪伴指導學生，選手們認為能替學校和自己爭取榮耀，除感謝指導老師、學校的栽培與支持，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備賽期間，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校長張國津也經常到選手練習室關心，給予參賽師生很大的鼓勵與精神支持。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</w:t>
      </w:r>
    </w:p>
    <w:p w:rsidR="009B06B1" w:rsidRDefault="009B06B1" w:rsidP="009B06B1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0E5FCD" w:rsidRDefault="000E5FCD" w:rsidP="009B06B1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4F0086" w:rsidRDefault="004F0086" w:rsidP="004F0086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563A37" w:rsidRDefault="00563A37" w:rsidP="00563A37">
      <w:pPr>
        <w:ind w:left="360"/>
        <w:rPr>
          <w:rFonts w:asciiTheme="minorEastAsia" w:hAnsiTheme="minorEastAsia"/>
        </w:rPr>
      </w:pPr>
    </w:p>
    <w:p w:rsidR="00E4571B" w:rsidRPr="0075370A" w:rsidRDefault="00563A37" w:rsidP="0075370A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B06B1">
        <w:rPr>
          <w:rFonts w:asciiTheme="minorEastAsia" w:hAnsiTheme="minorEastAsia" w:hint="eastAsia"/>
        </w:rPr>
        <w:t>特色</w:t>
      </w:r>
    </w:p>
    <w:p w:rsidR="00E4571B" w:rsidRPr="00E4571B" w:rsidRDefault="0075370A" w:rsidP="00E4571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1.</w:t>
      </w:r>
      <w:r w:rsidR="00E4571B" w:rsidRPr="00E4571B">
        <w:rPr>
          <w:rFonts w:asciiTheme="minorEastAsia" w:hAnsiTheme="minorEastAsia" w:hint="eastAsia"/>
        </w:rPr>
        <w:t>成立實驗班與特色招生班級，提供多元招生管道。</w:t>
      </w:r>
    </w:p>
    <w:p w:rsidR="00E4571B" w:rsidRPr="00E4571B" w:rsidRDefault="0075370A" w:rsidP="0075370A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2.</w:t>
      </w:r>
      <w:r w:rsidR="00E4571B" w:rsidRPr="00E4571B">
        <w:rPr>
          <w:rFonts w:asciiTheme="minorEastAsia" w:hAnsiTheme="minorEastAsia" w:hint="eastAsia"/>
        </w:rPr>
        <w:t>與時俱進調整策略，適時檢討；因應十二年國民教育政策，調整校辦學方向，辦理實驗教育，建立本校課程特色，更新充實設備，吸引優秀學子。</w:t>
      </w:r>
    </w:p>
    <w:p w:rsidR="00E4571B" w:rsidRPr="00E4571B" w:rsidRDefault="0075370A" w:rsidP="0075370A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3.</w:t>
      </w:r>
      <w:r w:rsidR="00E4571B" w:rsidRPr="00E4571B">
        <w:rPr>
          <w:rFonts w:asciiTheme="minorEastAsia" w:hAnsiTheme="minorEastAsia" w:hint="eastAsia"/>
        </w:rPr>
        <w:t>加強專業、實作和實驗等課程，鼓勵學生動手操作，並有效管理相關設備設施與加強安全維護，提供學生安全的專業知能與技能學習場所。</w:t>
      </w:r>
    </w:p>
    <w:p w:rsidR="00E4571B" w:rsidRPr="00E4571B" w:rsidRDefault="0075370A" w:rsidP="0075370A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4.</w:t>
      </w:r>
      <w:r w:rsidR="00E4571B" w:rsidRPr="00E4571B">
        <w:rPr>
          <w:rFonts w:asciiTheme="minorEastAsia" w:hAnsiTheme="minorEastAsia" w:hint="eastAsia"/>
        </w:rPr>
        <w:t>舞蹈班辦學績效卓著，學生表現優異，多次獲邀國內、外展演。</w:t>
      </w:r>
    </w:p>
    <w:p w:rsidR="00E4571B" w:rsidRPr="00E4571B" w:rsidRDefault="0075370A" w:rsidP="00E4571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5.</w:t>
      </w:r>
      <w:r w:rsidR="00E4571B" w:rsidRPr="00E4571B">
        <w:rPr>
          <w:rFonts w:asciiTheme="minorEastAsia" w:hAnsiTheme="minorEastAsia" w:hint="eastAsia"/>
        </w:rPr>
        <w:t>連結在地影像教育資源，聚焦性別平權議題，藉由校園影展與包場觀賞方式，提升全校師生性別平權意識，促進多元性別尊重。</w:t>
      </w:r>
    </w:p>
    <w:p w:rsidR="00E4571B" w:rsidRPr="00E4571B" w:rsidRDefault="0075370A" w:rsidP="0075370A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6.</w:t>
      </w:r>
      <w:r w:rsidR="00E4571B" w:rsidRPr="00E4571B">
        <w:rPr>
          <w:rFonts w:asciiTheme="minorEastAsia" w:hAnsiTheme="minorEastAsia" w:hint="eastAsia"/>
        </w:rPr>
        <w:t>結合學生環保QA志工團隊推動環境教育，環境教育推動績效屢獲肯定，</w:t>
      </w:r>
      <w:r w:rsidR="00E4571B" w:rsidRPr="00E4571B">
        <w:rPr>
          <w:rFonts w:asciiTheme="minorEastAsia" w:hAnsiTheme="minorEastAsia" w:hint="eastAsia"/>
        </w:rPr>
        <w:lastRenderedPageBreak/>
        <w:t>並於2015年入選</w:t>
      </w:r>
      <w:proofErr w:type="gramStart"/>
      <w:r w:rsidR="00E4571B" w:rsidRPr="00E4571B">
        <w:rPr>
          <w:rFonts w:asciiTheme="minorEastAsia" w:hAnsiTheme="minorEastAsia" w:hint="eastAsia"/>
        </w:rPr>
        <w:t>臺</w:t>
      </w:r>
      <w:proofErr w:type="gramEnd"/>
      <w:r w:rsidR="00E4571B" w:rsidRPr="00E4571B">
        <w:rPr>
          <w:rFonts w:asciiTheme="minorEastAsia" w:hAnsiTheme="minorEastAsia" w:hint="eastAsia"/>
        </w:rPr>
        <w:t>美生態學校聯盟，獲得銅牌殊榮。</w:t>
      </w:r>
    </w:p>
    <w:p w:rsidR="00E4571B" w:rsidRPr="00E4571B" w:rsidRDefault="0075370A" w:rsidP="0075370A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7.</w:t>
      </w:r>
      <w:r w:rsidR="00E4571B" w:rsidRPr="00E4571B">
        <w:rPr>
          <w:rFonts w:asciiTheme="minorEastAsia" w:hAnsiTheme="minorEastAsia" w:hint="eastAsia"/>
        </w:rPr>
        <w:t>辦理日本教育旅行增進國際視野並與廣島神?旭高校締結姊妹校，除了互訪交流，更推動交換學生計畫，選派優秀學生赴對方學校短期交流，深化</w:t>
      </w:r>
      <w:proofErr w:type="gramStart"/>
      <w:r w:rsidR="00E4571B" w:rsidRPr="00E4571B">
        <w:rPr>
          <w:rFonts w:asciiTheme="minorEastAsia" w:hAnsiTheme="minorEastAsia" w:hint="eastAsia"/>
        </w:rPr>
        <w:t>臺</w:t>
      </w:r>
      <w:proofErr w:type="gramEnd"/>
      <w:r w:rsidR="00E4571B" w:rsidRPr="00E4571B">
        <w:rPr>
          <w:rFonts w:asciiTheme="minorEastAsia" w:hAnsiTheme="minorEastAsia" w:hint="eastAsia"/>
        </w:rPr>
        <w:t>日情誼，與世界做朋友，拓展師生國際視野。</w:t>
      </w:r>
    </w:p>
    <w:p w:rsidR="00E4571B" w:rsidRPr="00E4571B" w:rsidRDefault="0075370A" w:rsidP="00E4571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8.</w:t>
      </w:r>
      <w:r w:rsidR="00E4571B" w:rsidRPr="00E4571B">
        <w:rPr>
          <w:rFonts w:asciiTheme="minorEastAsia" w:hAnsiTheme="minorEastAsia" w:hint="eastAsia"/>
        </w:rPr>
        <w:t>強力推動經典作品閱讀，獲選誠品基金會創意閱讀提案，並和臺灣文學館「館校合作」，跨校進行師生讀書會，赴閱讀資源相對較缺乏之中小學，「為愛朗讀」辦理閱讀營隊，豐富偏鄉孩童閱讀資源與精神生活。</w:t>
      </w:r>
    </w:p>
    <w:p w:rsidR="00E4571B" w:rsidRPr="00E4571B" w:rsidRDefault="0075370A" w:rsidP="0075370A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9.</w:t>
      </w:r>
      <w:r w:rsidR="00E4571B" w:rsidRPr="00E4571B">
        <w:rPr>
          <w:rFonts w:asciiTheme="minorEastAsia" w:hAnsiTheme="minorEastAsia" w:hint="eastAsia"/>
        </w:rPr>
        <w:t>藉由</w:t>
      </w:r>
      <w:proofErr w:type="gramStart"/>
      <w:r w:rsidR="00E4571B" w:rsidRPr="00E4571B">
        <w:rPr>
          <w:rFonts w:asciiTheme="minorEastAsia" w:hAnsiTheme="minorEastAsia" w:hint="eastAsia"/>
        </w:rPr>
        <w:t>與文創團隊</w:t>
      </w:r>
      <w:proofErr w:type="gramEnd"/>
      <w:r w:rsidR="00E4571B" w:rsidRPr="00E4571B">
        <w:rPr>
          <w:rFonts w:asciiTheme="minorEastAsia" w:hAnsiTheme="minorEastAsia" w:hint="eastAsia"/>
        </w:rPr>
        <w:t>跨界合作，激發師生創意結合公益關懷和在地藝文推廣，同時籌組圖書館文化志工服務隊進行好書推薦、讀書會及圖書館資源推廣。</w:t>
      </w:r>
    </w:p>
    <w:p w:rsidR="00E4571B" w:rsidRPr="00E4571B" w:rsidRDefault="0075370A" w:rsidP="00E4571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10.</w:t>
      </w:r>
      <w:r w:rsidR="00E4571B" w:rsidRPr="00E4571B">
        <w:rPr>
          <w:rFonts w:asciiTheme="minorEastAsia" w:hAnsiTheme="minorEastAsia" w:hint="eastAsia"/>
        </w:rPr>
        <w:t>配合教育部「提升青年學生全球移動力計畫」之推廣，申請通過「大手牽小手」-我國高中生與大專院校外籍生交流計畫，以「國際視野、在地交流」為主軸，增進大專院校外籍學生與本校學生之交流。</w:t>
      </w:r>
    </w:p>
    <w:p w:rsidR="00E4571B" w:rsidRPr="00E4571B" w:rsidRDefault="0075370A" w:rsidP="00E4571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11.</w:t>
      </w:r>
      <w:r w:rsidR="00E4571B" w:rsidRPr="00E4571B">
        <w:rPr>
          <w:rFonts w:asciiTheme="minorEastAsia" w:hAnsiTheme="minorEastAsia" w:hint="eastAsia"/>
        </w:rPr>
        <w:t>與國際青年文化交流協會(International Cultural Youth Exchange)合</w:t>
      </w:r>
      <w:proofErr w:type="gramStart"/>
      <w:r w:rsidR="00E4571B" w:rsidRPr="00E4571B">
        <w:rPr>
          <w:rFonts w:asciiTheme="minorEastAsia" w:hAnsiTheme="minorEastAsia" w:hint="eastAsia"/>
        </w:rPr>
        <w:t>作媒</w:t>
      </w:r>
      <w:proofErr w:type="gramEnd"/>
      <w:r w:rsidR="00E4571B" w:rsidRPr="00E4571B">
        <w:rPr>
          <w:rFonts w:asciiTheme="minorEastAsia" w:hAnsiTheme="minorEastAsia" w:hint="eastAsia"/>
        </w:rPr>
        <w:t>合希臘籍、芬蘭籍、印尼籍、拉脫維亞籍國際志工駐校交流，增進學生連結在地人文關懷與拓展國際視野。</w:t>
      </w:r>
    </w:p>
    <w:p w:rsidR="00E4571B" w:rsidRPr="00E4571B" w:rsidRDefault="00E4571B" w:rsidP="0075370A">
      <w:pPr>
        <w:rPr>
          <w:rFonts w:asciiTheme="minorEastAsia" w:hAnsiTheme="minorEastAsia"/>
        </w:rPr>
      </w:pPr>
    </w:p>
    <w:p w:rsidR="00273248" w:rsidRDefault="002212B4" w:rsidP="009B06B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</w:p>
    <w:p w:rsidR="002212B4" w:rsidRPr="00E4571B" w:rsidRDefault="002212B4" w:rsidP="009B06B1">
      <w:pPr>
        <w:ind w:left="360"/>
        <w:rPr>
          <w:rFonts w:asciiTheme="minorEastAsia" w:hAnsiTheme="minorEastAsia"/>
        </w:rPr>
      </w:pPr>
    </w:p>
    <w:p w:rsidR="00273248" w:rsidRPr="002212B4" w:rsidRDefault="00273248" w:rsidP="009B06B1">
      <w:pPr>
        <w:ind w:left="360"/>
        <w:rPr>
          <w:rFonts w:asciiTheme="minorEastAsia" w:hAnsiTheme="minorEastAsia"/>
          <w:sz w:val="40"/>
          <w:szCs w:val="40"/>
        </w:rPr>
      </w:pPr>
      <w:r w:rsidRPr="002212B4">
        <w:rPr>
          <w:rFonts w:asciiTheme="minorEastAsia" w:hAnsiTheme="minorEastAsia" w:hint="eastAsia"/>
          <w:sz w:val="40"/>
          <w:szCs w:val="40"/>
        </w:rPr>
        <w:t>校名 南大附中</w:t>
      </w:r>
    </w:p>
    <w:p w:rsidR="00273248" w:rsidRDefault="00273248" w:rsidP="009B06B1">
      <w:pPr>
        <w:ind w:left="360"/>
        <w:rPr>
          <w:rFonts w:asciiTheme="minorEastAsia" w:hAnsiTheme="minorEastAsia"/>
        </w:rPr>
      </w:pPr>
    </w:p>
    <w:p w:rsidR="00273248" w:rsidRDefault="00273248" w:rsidP="009B06B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住址 </w:t>
      </w:r>
      <w:r w:rsidRPr="00273248">
        <w:rPr>
          <w:rFonts w:asciiTheme="minorEastAsia" w:hAnsiTheme="minorEastAsia"/>
        </w:rPr>
        <w:t>台南市永康區中山南路948號</w:t>
      </w:r>
    </w:p>
    <w:p w:rsidR="00273248" w:rsidRDefault="00273248" w:rsidP="009B06B1">
      <w:pPr>
        <w:ind w:left="360"/>
        <w:rPr>
          <w:rFonts w:asciiTheme="minorEastAsia" w:hAnsiTheme="minorEastAsia"/>
        </w:rPr>
      </w:pPr>
    </w:p>
    <w:p w:rsidR="00273248" w:rsidRDefault="00273248" w:rsidP="009B06B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 </w:t>
      </w:r>
      <w:r w:rsidRPr="00273248">
        <w:rPr>
          <w:rFonts w:asciiTheme="minorEastAsia" w:hAnsiTheme="minorEastAsia"/>
        </w:rPr>
        <w:t>06 233 8501</w:t>
      </w:r>
    </w:p>
    <w:p w:rsidR="00273248" w:rsidRDefault="00273248" w:rsidP="009B06B1">
      <w:pPr>
        <w:ind w:left="360"/>
        <w:rPr>
          <w:rFonts w:asciiTheme="minorEastAsia" w:hAnsiTheme="minorEastAsia"/>
        </w:rPr>
      </w:pPr>
    </w:p>
    <w:p w:rsidR="00273248" w:rsidRDefault="00273248" w:rsidP="00273248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交通   開車21分 7.9公里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1113"/>
        <w:gridCol w:w="3642"/>
        <w:gridCol w:w="1802"/>
      </w:tblGrid>
      <w:tr w:rsidR="00273248" w:rsidRPr="00273248" w:rsidTr="002732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273248" w:rsidP="002732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273248"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  <w:t>編號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273248" w:rsidP="002732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273248"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  <w:t>客運業者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273248" w:rsidP="002732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273248"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  <w:t>路線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273248" w:rsidP="0027324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</w:pPr>
            <w:r w:rsidRPr="00273248">
              <w:rPr>
                <w:rFonts w:ascii="Arial" w:eastAsia="新細明體" w:hAnsi="Arial" w:cs="Arial"/>
                <w:b/>
                <w:bCs/>
                <w:color w:val="222222"/>
                <w:kern w:val="0"/>
                <w:sz w:val="23"/>
                <w:szCs w:val="23"/>
              </w:rPr>
              <w:t>停靠站</w:t>
            </w:r>
          </w:p>
        </w:tc>
      </w:tr>
      <w:tr w:rsidR="00273248" w:rsidRPr="00273248" w:rsidTr="002732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0E5FCD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24" w:tooltip="大台南公車綠幹線" w:history="1">
              <w:r w:rsidR="00273248" w:rsidRPr="00273248">
                <w:rPr>
                  <w:rFonts w:ascii="Arial" w:eastAsia="新細明體" w:hAnsi="Arial" w:cs="Arial"/>
                  <w:b/>
                  <w:bCs/>
                  <w:color w:val="00B14F"/>
                  <w:kern w:val="0"/>
                  <w:sz w:val="23"/>
                  <w:szCs w:val="23"/>
                  <w:u w:val="single"/>
                </w:rPr>
                <w:t>綠幹線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0E5FCD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25" w:tooltip="興南客運" w:history="1">
              <w:r w:rsidR="00273248" w:rsidRPr="00273248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興南客運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0E5FCD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26" w:tooltip="臺南轉運站" w:history="1">
              <w:proofErr w:type="gramStart"/>
              <w:r w:rsidR="00273248" w:rsidRPr="00273248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臺</w:t>
              </w:r>
              <w:proofErr w:type="gramEnd"/>
              <w:r w:rsidR="00273248" w:rsidRPr="00273248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南轉運站</w:t>
              </w:r>
            </w:hyperlink>
            <w:r w:rsidR="00273248" w:rsidRPr="00273248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</w:t>
            </w:r>
            <w:hyperlink r:id="rId27" w:tooltip="興南客運新化站" w:history="1">
              <w:r w:rsidR="00273248" w:rsidRPr="00273248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新化</w:t>
              </w:r>
            </w:hyperlink>
            <w:r w:rsidR="00273248" w:rsidRPr="00273248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</w:t>
            </w:r>
            <w:hyperlink r:id="rId28" w:tooltip="興南客運玉井站" w:history="1">
              <w:r w:rsidR="00273248" w:rsidRPr="00273248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玉井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273248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proofErr w:type="gramStart"/>
            <w:r w:rsidRPr="00273248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臺</w:t>
            </w:r>
            <w:proofErr w:type="gramEnd"/>
            <w:r w:rsidRPr="00273248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南大學附中站</w:t>
            </w:r>
          </w:p>
        </w:tc>
      </w:tr>
      <w:tr w:rsidR="00273248" w:rsidRPr="00273248" w:rsidTr="002732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0E5FCD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29" w:tooltip="大台南公車綠幹線" w:history="1">
              <w:r w:rsidR="00273248" w:rsidRPr="00273248">
                <w:rPr>
                  <w:rFonts w:ascii="Arial" w:eastAsia="新細明體" w:hAnsi="Arial" w:cs="Arial"/>
                  <w:b/>
                  <w:bCs/>
                  <w:color w:val="00B14F"/>
                  <w:kern w:val="0"/>
                  <w:sz w:val="23"/>
                  <w:szCs w:val="23"/>
                  <w:u w:val="single"/>
                </w:rPr>
                <w:t>綠幹線</w:t>
              </w:r>
              <w:r w:rsidR="00273248" w:rsidRPr="00273248">
                <w:rPr>
                  <w:rFonts w:ascii="Arial" w:eastAsia="新細明體" w:hAnsi="Arial" w:cs="Arial"/>
                  <w:b/>
                  <w:bCs/>
                  <w:color w:val="00B14F"/>
                  <w:kern w:val="0"/>
                  <w:sz w:val="23"/>
                  <w:szCs w:val="23"/>
                </w:rPr>
                <w:br/>
              </w:r>
              <w:r w:rsidR="00273248" w:rsidRPr="00273248">
                <w:rPr>
                  <w:rFonts w:ascii="Arial" w:eastAsia="新細明體" w:hAnsi="Arial" w:cs="Arial"/>
                  <w:b/>
                  <w:bCs/>
                  <w:color w:val="00B14F"/>
                  <w:kern w:val="0"/>
                  <w:sz w:val="23"/>
                  <w:szCs w:val="23"/>
                  <w:u w:val="single"/>
                </w:rPr>
                <w:t>區間車（西）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273248" w:rsidRPr="00273248" w:rsidRDefault="00273248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273248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proofErr w:type="gramStart"/>
            <w:r w:rsidRPr="00273248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臺</w:t>
            </w:r>
            <w:proofErr w:type="gramEnd"/>
            <w:r w:rsidRPr="00273248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南轉運站－新化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273248" w:rsidRPr="00273248" w:rsidRDefault="00273248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  <w:tr w:rsidR="00273248" w:rsidRPr="00273248" w:rsidTr="0027324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273248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r w:rsidRPr="00273248">
              <w:rPr>
                <w:rFonts w:ascii="Arial" w:eastAsia="新細明體" w:hAnsi="Arial" w:cs="Arial"/>
                <w:color w:val="EA0437"/>
                <w:kern w:val="0"/>
                <w:sz w:val="23"/>
                <w:szCs w:val="23"/>
              </w:rPr>
              <w:t>紅</w:t>
            </w:r>
            <w:r w:rsidRPr="00273248">
              <w:rPr>
                <w:rFonts w:ascii="Arial" w:eastAsia="新細明體" w:hAnsi="Arial" w:cs="Arial"/>
                <w:color w:val="EA0437"/>
                <w:kern w:val="0"/>
                <w:sz w:val="23"/>
                <w:szCs w:val="23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273248" w:rsidRPr="00273248" w:rsidRDefault="00273248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73248" w:rsidRPr="00273248" w:rsidRDefault="000E5FCD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  <w:hyperlink r:id="rId30" w:tooltip="關廟轉運站" w:history="1">
              <w:r w:rsidR="00273248" w:rsidRPr="00273248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關廟轉運站</w:t>
              </w:r>
            </w:hyperlink>
            <w:r w:rsidR="00273248" w:rsidRPr="00273248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</w:t>
            </w:r>
            <w:hyperlink r:id="rId31" w:tooltip="永康車站" w:history="1">
              <w:r w:rsidR="00273248" w:rsidRPr="00273248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永康車站</w:t>
              </w:r>
            </w:hyperlink>
            <w:r w:rsidR="00273248" w:rsidRPr="00273248"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  <w:t>－</w:t>
            </w:r>
            <w:hyperlink r:id="rId32" w:tooltip="奇美醫院" w:history="1">
              <w:r w:rsidR="00273248" w:rsidRPr="00273248">
                <w:rPr>
                  <w:rFonts w:ascii="Arial" w:eastAsia="新細明體" w:hAnsi="Arial" w:cs="Arial"/>
                  <w:color w:val="0B0080"/>
                  <w:kern w:val="0"/>
                  <w:sz w:val="23"/>
                  <w:szCs w:val="23"/>
                  <w:u w:val="single"/>
                </w:rPr>
                <w:t>奇美醫院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273248" w:rsidRPr="00273248" w:rsidRDefault="00273248" w:rsidP="00273248">
            <w:pPr>
              <w:widowControl/>
              <w:rPr>
                <w:rFonts w:ascii="Arial" w:eastAsia="新細明體" w:hAnsi="Arial" w:cs="Arial"/>
                <w:color w:val="222222"/>
                <w:kern w:val="0"/>
                <w:sz w:val="23"/>
                <w:szCs w:val="23"/>
              </w:rPr>
            </w:pPr>
          </w:p>
        </w:tc>
      </w:tr>
    </w:tbl>
    <w:p w:rsidR="00273248" w:rsidRDefault="00273248" w:rsidP="009B06B1">
      <w:pPr>
        <w:ind w:left="360"/>
        <w:rPr>
          <w:rFonts w:asciiTheme="minorEastAsia" w:hAnsiTheme="minorEastAsia"/>
        </w:rPr>
      </w:pPr>
    </w:p>
    <w:p w:rsidR="00273248" w:rsidRDefault="00273248" w:rsidP="009B06B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學校特色</w:t>
      </w:r>
      <w:r w:rsidR="00E4571B">
        <w:rPr>
          <w:rFonts w:asciiTheme="minorEastAsia" w:hAnsiTheme="minorEastAsia" w:hint="eastAsia"/>
        </w:rPr>
        <w:t xml:space="preserve"> </w:t>
      </w:r>
    </w:p>
    <w:p w:rsidR="00E4571B" w:rsidRDefault="00E4571B" w:rsidP="009B06B1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普通高中</w:t>
      </w:r>
    </w:p>
    <w:p w:rsidR="00273248" w:rsidRPr="00273248" w:rsidRDefault="00273248" w:rsidP="00273248">
      <w:pPr>
        <w:ind w:left="360"/>
        <w:rPr>
          <w:rFonts w:asciiTheme="minorEastAsia" w:hAnsiTheme="minorEastAsia"/>
        </w:rPr>
      </w:pPr>
      <w:r w:rsidRPr="00273248">
        <w:rPr>
          <w:rFonts w:asciiTheme="minorEastAsia" w:hAnsiTheme="minorEastAsia"/>
        </w:rPr>
        <w:t>綜合高中每</w:t>
      </w:r>
      <w:proofErr w:type="gramStart"/>
      <w:r w:rsidRPr="00273248">
        <w:rPr>
          <w:rFonts w:asciiTheme="minorEastAsia" w:hAnsiTheme="minorEastAsia"/>
        </w:rPr>
        <w:t>個</w:t>
      </w:r>
      <w:proofErr w:type="gramEnd"/>
      <w:r w:rsidRPr="00273248">
        <w:rPr>
          <w:rFonts w:asciiTheme="minorEastAsia" w:hAnsiTheme="minorEastAsia"/>
        </w:rPr>
        <w:t>十班，一年級之教學內容和普通高中相同，高一加上生活科技入門及試探課程，二年級上學期學程分流分為「餐飲學程」、「食品學程」、「資訊學程」、「製圖學程」、「營建學程」、「畜產學程」、「園藝學程」、「學術</w:t>
      </w:r>
      <w:r w:rsidRPr="00273248">
        <w:rPr>
          <w:rFonts w:asciiTheme="minorEastAsia" w:hAnsiTheme="minorEastAsia"/>
        </w:rPr>
        <w:lastRenderedPageBreak/>
        <w:t>自然」及「學術社會」六群、七科，其中學術自然與學術社會學程以普通大學為升學目標，其餘七大專門學程則以培養科技大學學生為目的。</w:t>
      </w:r>
    </w:p>
    <w:p w:rsidR="00273248" w:rsidRPr="00273248" w:rsidRDefault="00273248" w:rsidP="00273248">
      <w:pPr>
        <w:ind w:left="360"/>
        <w:rPr>
          <w:rFonts w:asciiTheme="minorEastAsia" w:hAnsiTheme="minorEastAsia"/>
          <w:b/>
          <w:bCs/>
        </w:rPr>
      </w:pPr>
      <w:r w:rsidRPr="00273248">
        <w:rPr>
          <w:rFonts w:asciiTheme="minorEastAsia" w:hAnsiTheme="minorEastAsia"/>
          <w:b/>
          <w:bCs/>
        </w:rPr>
        <w:t>機械群</w:t>
      </w:r>
    </w:p>
    <w:p w:rsidR="00273248" w:rsidRPr="00273248" w:rsidRDefault="00273248" w:rsidP="00273248">
      <w:pPr>
        <w:numPr>
          <w:ilvl w:val="0"/>
          <w:numId w:val="4"/>
        </w:numPr>
        <w:rPr>
          <w:rFonts w:asciiTheme="minorEastAsia" w:hAnsiTheme="minorEastAsia"/>
        </w:rPr>
      </w:pPr>
      <w:r w:rsidRPr="00273248">
        <w:rPr>
          <w:rFonts w:asciiTheme="minorEastAsia" w:hAnsiTheme="minorEastAsia"/>
        </w:rPr>
        <w:t>製圖技術學程：傳授繪製、閱讀及基礎設計之基本知識，訓練使用製圖儀器及電腦設備各類圖說之基本技能。</w:t>
      </w:r>
    </w:p>
    <w:p w:rsidR="00273248" w:rsidRPr="00273248" w:rsidRDefault="00273248" w:rsidP="00273248">
      <w:pPr>
        <w:ind w:left="360"/>
        <w:rPr>
          <w:rFonts w:asciiTheme="minorEastAsia" w:hAnsiTheme="minorEastAsia"/>
          <w:b/>
          <w:bCs/>
        </w:rPr>
      </w:pPr>
      <w:r w:rsidRPr="00273248">
        <w:rPr>
          <w:rFonts w:asciiTheme="minorEastAsia" w:hAnsiTheme="minorEastAsia"/>
          <w:b/>
          <w:bCs/>
        </w:rPr>
        <w:t>土木與建築群</w:t>
      </w:r>
    </w:p>
    <w:p w:rsidR="00273248" w:rsidRPr="00273248" w:rsidRDefault="00273248" w:rsidP="00273248">
      <w:pPr>
        <w:numPr>
          <w:ilvl w:val="0"/>
          <w:numId w:val="5"/>
        </w:numPr>
        <w:rPr>
          <w:rFonts w:asciiTheme="minorEastAsia" w:hAnsiTheme="minorEastAsia"/>
        </w:rPr>
      </w:pPr>
      <w:r w:rsidRPr="00273248">
        <w:rPr>
          <w:rFonts w:asciiTheme="minorEastAsia" w:hAnsiTheme="minorEastAsia"/>
        </w:rPr>
        <w:t>營建技術學程：訓練土木工程設計、施工、監造之基層人才為目標，其中設有南區材料試驗中心。</w:t>
      </w:r>
    </w:p>
    <w:p w:rsidR="00273248" w:rsidRPr="00273248" w:rsidRDefault="00273248" w:rsidP="00273248">
      <w:pPr>
        <w:ind w:left="360"/>
        <w:rPr>
          <w:rFonts w:asciiTheme="minorEastAsia" w:hAnsiTheme="minorEastAsia"/>
          <w:b/>
          <w:bCs/>
        </w:rPr>
      </w:pPr>
      <w:r w:rsidRPr="00273248">
        <w:rPr>
          <w:rFonts w:asciiTheme="minorEastAsia" w:hAnsiTheme="minorEastAsia"/>
          <w:b/>
          <w:bCs/>
        </w:rPr>
        <w:t>商業與管理群</w:t>
      </w:r>
    </w:p>
    <w:p w:rsidR="00273248" w:rsidRPr="00273248" w:rsidRDefault="00273248" w:rsidP="00273248">
      <w:pPr>
        <w:numPr>
          <w:ilvl w:val="0"/>
          <w:numId w:val="6"/>
        </w:numPr>
        <w:rPr>
          <w:rFonts w:asciiTheme="minorEastAsia" w:hAnsiTheme="minorEastAsia"/>
        </w:rPr>
      </w:pPr>
      <w:r w:rsidRPr="00273248">
        <w:rPr>
          <w:rFonts w:asciiTheme="minorEastAsia" w:hAnsiTheme="minorEastAsia"/>
        </w:rPr>
        <w:t>資訊應用學程：傳授有關資料處理之實用技術與基本知識，培養資料蒐集、處理、分析及操作商業資訊系統之應用知能。</w:t>
      </w:r>
    </w:p>
    <w:p w:rsidR="00273248" w:rsidRPr="00273248" w:rsidRDefault="00273248" w:rsidP="00273248">
      <w:pPr>
        <w:ind w:left="360"/>
        <w:rPr>
          <w:rFonts w:asciiTheme="minorEastAsia" w:hAnsiTheme="minorEastAsia"/>
          <w:b/>
          <w:bCs/>
        </w:rPr>
      </w:pPr>
      <w:r w:rsidRPr="00273248">
        <w:rPr>
          <w:rFonts w:asciiTheme="minorEastAsia" w:hAnsiTheme="minorEastAsia"/>
          <w:b/>
          <w:bCs/>
        </w:rPr>
        <w:t>農業群</w:t>
      </w:r>
    </w:p>
    <w:p w:rsidR="00273248" w:rsidRPr="00273248" w:rsidRDefault="00273248" w:rsidP="00273248">
      <w:pPr>
        <w:numPr>
          <w:ilvl w:val="0"/>
          <w:numId w:val="7"/>
        </w:numPr>
        <w:rPr>
          <w:rFonts w:asciiTheme="minorEastAsia" w:hAnsiTheme="minorEastAsia"/>
        </w:rPr>
      </w:pPr>
      <w:r w:rsidRPr="00273248">
        <w:rPr>
          <w:rFonts w:asciiTheme="minorEastAsia" w:hAnsiTheme="minorEastAsia"/>
        </w:rPr>
        <w:t>畜產保健學程：培養動物飼養與保及加工的技術人才、培養農牧場教育休閒專業人才、生物科技的學習，引導學生走向生物技術。</w:t>
      </w:r>
    </w:p>
    <w:p w:rsidR="00273248" w:rsidRPr="00273248" w:rsidRDefault="00273248" w:rsidP="00273248">
      <w:pPr>
        <w:numPr>
          <w:ilvl w:val="0"/>
          <w:numId w:val="7"/>
        </w:numPr>
        <w:rPr>
          <w:rFonts w:asciiTheme="minorEastAsia" w:hAnsiTheme="minorEastAsia"/>
        </w:rPr>
      </w:pPr>
      <w:r w:rsidRPr="00273248">
        <w:rPr>
          <w:rFonts w:asciiTheme="minorEastAsia" w:hAnsiTheme="minorEastAsia"/>
        </w:rPr>
        <w:t>園藝休閒學程：從事園藝、休閒、花卉、農產品加工以及景觀設計等課程。</w:t>
      </w:r>
    </w:p>
    <w:p w:rsidR="00273248" w:rsidRPr="00273248" w:rsidRDefault="00273248" w:rsidP="00273248">
      <w:pPr>
        <w:ind w:left="360"/>
        <w:rPr>
          <w:rFonts w:asciiTheme="minorEastAsia" w:hAnsiTheme="minorEastAsia"/>
          <w:b/>
          <w:bCs/>
        </w:rPr>
      </w:pPr>
      <w:r w:rsidRPr="00273248">
        <w:rPr>
          <w:rFonts w:asciiTheme="minorEastAsia" w:hAnsiTheme="minorEastAsia"/>
          <w:b/>
          <w:bCs/>
        </w:rPr>
        <w:t>餐旅群</w:t>
      </w:r>
    </w:p>
    <w:p w:rsidR="00273248" w:rsidRPr="00273248" w:rsidRDefault="00273248" w:rsidP="00273248">
      <w:pPr>
        <w:numPr>
          <w:ilvl w:val="0"/>
          <w:numId w:val="8"/>
        </w:numPr>
        <w:rPr>
          <w:rFonts w:asciiTheme="minorEastAsia" w:hAnsiTheme="minorEastAsia"/>
        </w:rPr>
      </w:pPr>
      <w:r w:rsidRPr="00273248">
        <w:rPr>
          <w:rFonts w:asciiTheme="minorEastAsia" w:hAnsiTheme="minorEastAsia"/>
        </w:rPr>
        <w:t>餐飲技術學程：傳授有關餐飲、觀光、旅館業基本專業知識與</w:t>
      </w:r>
      <w:proofErr w:type="gramStart"/>
      <w:r w:rsidRPr="00273248">
        <w:rPr>
          <w:rFonts w:asciiTheme="minorEastAsia" w:hAnsiTheme="minorEastAsia"/>
        </w:rPr>
        <w:t>餐旅服勤</w:t>
      </w:r>
      <w:proofErr w:type="gramEnd"/>
      <w:r w:rsidRPr="00273248">
        <w:rPr>
          <w:rFonts w:asciiTheme="minorEastAsia" w:hAnsiTheme="minorEastAsia"/>
        </w:rPr>
        <w:t>製備之實用技術、培養餐旅業之基層管理知能。</w:t>
      </w:r>
    </w:p>
    <w:p w:rsidR="00273248" w:rsidRPr="00273248" w:rsidRDefault="00273248" w:rsidP="00273248">
      <w:pPr>
        <w:ind w:left="360"/>
        <w:rPr>
          <w:rFonts w:asciiTheme="minorEastAsia" w:hAnsiTheme="minorEastAsia"/>
          <w:b/>
          <w:bCs/>
        </w:rPr>
      </w:pPr>
      <w:r w:rsidRPr="00273248">
        <w:rPr>
          <w:rFonts w:asciiTheme="minorEastAsia" w:hAnsiTheme="minorEastAsia"/>
          <w:b/>
          <w:bCs/>
        </w:rPr>
        <w:t>食品群</w:t>
      </w:r>
    </w:p>
    <w:p w:rsidR="00273248" w:rsidRPr="00273248" w:rsidRDefault="00273248" w:rsidP="00273248">
      <w:pPr>
        <w:numPr>
          <w:ilvl w:val="0"/>
          <w:numId w:val="9"/>
        </w:numPr>
        <w:rPr>
          <w:rFonts w:asciiTheme="minorEastAsia" w:hAnsiTheme="minorEastAsia"/>
        </w:rPr>
      </w:pPr>
      <w:r w:rsidRPr="00273248">
        <w:rPr>
          <w:rFonts w:asciiTheme="minorEastAsia" w:hAnsiTheme="minorEastAsia"/>
        </w:rPr>
        <w:t>食品加工學程：了解基本食品原料、加工方法、儲存方式等，並熟知食品的製作。</w:t>
      </w:r>
    </w:p>
    <w:p w:rsidR="00273248" w:rsidRDefault="00E4571B" w:rsidP="009B06B1">
      <w:pPr>
        <w:ind w:left="360"/>
        <w:rPr>
          <w:rFonts w:asciiTheme="minorEastAsia" w:hAnsiTheme="minorEastAsia"/>
        </w:rPr>
      </w:pPr>
      <w:r w:rsidRPr="00E4571B">
        <w:rPr>
          <w:rFonts w:asciiTheme="minorEastAsia" w:hAnsiTheme="minorEastAsia"/>
        </w:rPr>
        <w:t>2009年8月19日由</w:t>
      </w:r>
      <w:proofErr w:type="gramStart"/>
      <w:r w:rsidRPr="00E4571B">
        <w:rPr>
          <w:rFonts w:asciiTheme="minorEastAsia" w:hAnsiTheme="minorEastAsia"/>
        </w:rPr>
        <w:t>臺</w:t>
      </w:r>
      <w:proofErr w:type="gramEnd"/>
      <w:r w:rsidRPr="00E4571B">
        <w:rPr>
          <w:rFonts w:asciiTheme="minorEastAsia" w:hAnsiTheme="minorEastAsia"/>
        </w:rPr>
        <w:t>南縣政府指定為歷史建築</w:t>
      </w:r>
    </w:p>
    <w:p w:rsidR="00E4571B" w:rsidRPr="00273248" w:rsidRDefault="00E4571B" w:rsidP="009B06B1">
      <w:pPr>
        <w:ind w:left="360"/>
        <w:rPr>
          <w:rFonts w:asciiTheme="minorEastAsia" w:hAnsiTheme="minorEastAsia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該建物為創校時建築之，反映當時建築形式及風格，見證校園建築的變遷。</w:t>
      </w:r>
    </w:p>
    <w:sectPr w:rsidR="00E4571B" w:rsidRPr="002732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73103"/>
    <w:multiLevelType w:val="multilevel"/>
    <w:tmpl w:val="136E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0970504"/>
    <w:multiLevelType w:val="multilevel"/>
    <w:tmpl w:val="0FD8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B63F6"/>
    <w:multiLevelType w:val="multilevel"/>
    <w:tmpl w:val="3242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E0C53"/>
    <w:multiLevelType w:val="multilevel"/>
    <w:tmpl w:val="FC3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7291F"/>
    <w:multiLevelType w:val="multilevel"/>
    <w:tmpl w:val="92D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75C02"/>
    <w:multiLevelType w:val="multilevel"/>
    <w:tmpl w:val="FDF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B39FA"/>
    <w:rsid w:val="000E5FCD"/>
    <w:rsid w:val="00106377"/>
    <w:rsid w:val="001A51F1"/>
    <w:rsid w:val="00213D97"/>
    <w:rsid w:val="002212B4"/>
    <w:rsid w:val="00273248"/>
    <w:rsid w:val="004B2B26"/>
    <w:rsid w:val="004F0086"/>
    <w:rsid w:val="00563A37"/>
    <w:rsid w:val="0073568B"/>
    <w:rsid w:val="0075370A"/>
    <w:rsid w:val="00855A85"/>
    <w:rsid w:val="009047F7"/>
    <w:rsid w:val="009946CD"/>
    <w:rsid w:val="009B06B1"/>
    <w:rsid w:val="00A82D89"/>
    <w:rsid w:val="00BD56A3"/>
    <w:rsid w:val="00E4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BF21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paragraph" w:styleId="Web">
    <w:name w:val="Normal (Web)"/>
    <w:basedOn w:val="a"/>
    <w:uiPriority w:val="99"/>
    <w:unhideWhenUsed/>
    <w:rsid w:val="004F0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273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B4%91%E5%B1%B1%E7%A7%91%E6%8A%80%E5%A4%A7%E5%AD%B8" TargetMode="External"/><Relationship Id="rId13" Type="http://schemas.openxmlformats.org/officeDocument/2006/relationships/hyperlink" Target="https://zh.wikipedia.org/wiki/%E8%8C%84%E8%90%A3%E5%8D%80" TargetMode="External"/><Relationship Id="rId18" Type="http://schemas.openxmlformats.org/officeDocument/2006/relationships/hyperlink" Target="https://zh.wikipedia.org/wiki/%E6%AD%B8%E4%BB%81%E5%8D%80" TargetMode="External"/><Relationship Id="rId26" Type="http://schemas.openxmlformats.org/officeDocument/2006/relationships/hyperlink" Target="https://zh.wikipedia.org/wiki/%E8%87%BA%E5%8D%97%E8%BD%89%E9%81%8B%E7%AB%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5%A4%A7%E5%8F%B0%E5%8D%97%E5%85%AC%E8%BB%8A%E7%B4%85%E5%B9%B9%E7%B7%9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h.wikipedia.org/wiki/%E8%87%BA%E5%8D%97%E8%BB%8A%E7%AB%99" TargetMode="External"/><Relationship Id="rId12" Type="http://schemas.openxmlformats.org/officeDocument/2006/relationships/hyperlink" Target="https://zh.wikipedia.org/wiki/%E5%BA%9C%E5%9F%8E%E5%AE%A2%E9%81%8B" TargetMode="External"/><Relationship Id="rId17" Type="http://schemas.openxmlformats.org/officeDocument/2006/relationships/hyperlink" Target="https://zh.wikipedia.org/wiki/%E4%BB%81%E5%BE%B7%E5%8D%80" TargetMode="External"/><Relationship Id="rId25" Type="http://schemas.openxmlformats.org/officeDocument/2006/relationships/hyperlink" Target="https://zh.wikipedia.org/wiki/%E8%88%88%E5%8D%97%E5%AE%A2%E9%81%8B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8%88%88%E5%8D%97%E5%AE%A2%E9%81%8B" TargetMode="External"/><Relationship Id="rId20" Type="http://schemas.openxmlformats.org/officeDocument/2006/relationships/hyperlink" Target="https://zh.wikipedia.org/wiki/%E9%BE%8D%E5%B4%8E%E5%8D%80" TargetMode="External"/><Relationship Id="rId29" Type="http://schemas.openxmlformats.org/officeDocument/2006/relationships/hyperlink" Target="https://zh.wikipedia.org/wiki/%E5%A4%A7%E5%8F%B0%E5%8D%97%E5%85%AC%E8%BB%8A%E7%B6%A0%E5%B9%B9%E7%B7%9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5%BA%9C%E5%9F%8E%E5%AE%A2%E9%81%8B" TargetMode="External"/><Relationship Id="rId11" Type="http://schemas.openxmlformats.org/officeDocument/2006/relationships/hyperlink" Target="https://zh.wikipedia.org/wiki/%E8%88%88%E5%8D%97%E5%AE%A2%E9%81%8B" TargetMode="External"/><Relationship Id="rId24" Type="http://schemas.openxmlformats.org/officeDocument/2006/relationships/hyperlink" Target="https://zh.wikipedia.org/wiki/%E5%A4%A7%E5%8F%B0%E5%8D%97%E5%85%AC%E8%BB%8A%E7%B6%A0%E5%B9%B9%E7%B7%9A" TargetMode="External"/><Relationship Id="rId32" Type="http://schemas.openxmlformats.org/officeDocument/2006/relationships/hyperlink" Target="https://zh.wikipedia.org/wiki/%E5%A5%87%E7%BE%8E%E9%86%AB%E9%99%A2" TargetMode="External"/><Relationship Id="rId5" Type="http://schemas.openxmlformats.org/officeDocument/2006/relationships/hyperlink" Target="https://zh.wikipedia.org/wiki/%E5%9C%8B%E7%AB%8B%E8%87%BA%E5%8D%97%E5%AE%B6%E9%BD%8A%E9%AB%98%E7%B4%9A%E4%B8%AD%E7%AD%89%E5%AD%B8%E6%A0%A1" TargetMode="External"/><Relationship Id="rId15" Type="http://schemas.openxmlformats.org/officeDocument/2006/relationships/hyperlink" Target="https://zh.wikipedia.org/wiki/%E5%A4%A7%E5%8F%B0%E5%8D%97%E5%85%AC%E8%BB%8A%E7%B4%85%E5%B9%B9%E7%B7%9A" TargetMode="External"/><Relationship Id="rId23" Type="http://schemas.openxmlformats.org/officeDocument/2006/relationships/hyperlink" Target="https://zh.wikipedia.org/wiki/%E8%88%88%E5%8D%97%E5%AE%A2%E9%81%8B%E6%96%B0%E5%8C%96%E7%AB%99" TargetMode="External"/><Relationship Id="rId28" Type="http://schemas.openxmlformats.org/officeDocument/2006/relationships/hyperlink" Target="https://zh.wikipedia.org/wiki/%E8%88%88%E5%8D%97%E5%AE%A2%E9%81%8B%E7%8E%89%E4%BA%95%E7%AB%99" TargetMode="External"/><Relationship Id="rId10" Type="http://schemas.openxmlformats.org/officeDocument/2006/relationships/hyperlink" Target="https://zh.wikipedia.org/wiki/%E8%87%BA%E5%8D%97%E5%B8%82%E7%AB%8B%E5%A4%A7%E6%88%90%E5%9C%8B%E6%B0%91%E4%B8%AD%E5%AD%B8" TargetMode="External"/><Relationship Id="rId19" Type="http://schemas.openxmlformats.org/officeDocument/2006/relationships/hyperlink" Target="https://zh.wikipedia.org/wiki/%E9%97%9C%E5%BB%9F%E8%BD%89%E9%81%8B%E7%AB%99" TargetMode="External"/><Relationship Id="rId31" Type="http://schemas.openxmlformats.org/officeDocument/2006/relationships/hyperlink" Target="https://zh.wikipedia.org/wiki/%E6%B0%B8%E5%BA%B7%E8%BB%8A%E7%AB%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A5%87%E7%BE%8E%E9%86%AB%E9%99%A2" TargetMode="External"/><Relationship Id="rId14" Type="http://schemas.openxmlformats.org/officeDocument/2006/relationships/hyperlink" Target="https://zh.wikipedia.org/wiki/%E5%9C%8B%E7%AB%8B%E5%8F%B0%E7%81%A3%E6%AD%B7%E5%8F%B2%E5%8D%9A%E7%89%A9%E9%A4%A8" TargetMode="External"/><Relationship Id="rId22" Type="http://schemas.openxmlformats.org/officeDocument/2006/relationships/hyperlink" Target="https://zh.wikipedia.org/wiki/%E8%87%BA%E5%8D%97%E8%BD%89%E9%81%8B%E7%AB%99" TargetMode="External"/><Relationship Id="rId27" Type="http://schemas.openxmlformats.org/officeDocument/2006/relationships/hyperlink" Target="https://zh.wikipedia.org/wiki/%E8%88%88%E5%8D%97%E5%AE%A2%E9%81%8B%E6%96%B0%E5%8C%96%E7%AB%99" TargetMode="External"/><Relationship Id="rId30" Type="http://schemas.openxmlformats.org/officeDocument/2006/relationships/hyperlink" Target="https://zh.wikipedia.org/wiki/%E9%97%9C%E5%BB%9F%E8%BD%89%E9%81%8B%E7%AB%9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1059</Words>
  <Characters>6039</Characters>
  <Application>Microsoft Office Word</Application>
  <DocSecurity>0</DocSecurity>
  <Lines>50</Lines>
  <Paragraphs>14</Paragraphs>
  <ScaleCrop>false</ScaleCrop>
  <Company>ASJH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4</cp:revision>
  <dcterms:created xsi:type="dcterms:W3CDTF">2019-10-23T08:00:00Z</dcterms:created>
  <dcterms:modified xsi:type="dcterms:W3CDTF">2019-12-11T08:07:00Z</dcterms:modified>
</cp:coreProperties>
</file>