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AF73FF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 </w:t>
      </w:r>
      <w:r w:rsidR="00AF73FF">
        <w:rPr>
          <w:rFonts w:asciiTheme="majorEastAsia" w:eastAsiaTheme="majorEastAsia" w:hAnsiTheme="majorEastAsia" w:hint="eastAsia"/>
          <w:szCs w:val="24"/>
        </w:rPr>
        <w:t>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班  </w:t>
      </w:r>
      <w:r w:rsidR="00AF73FF">
        <w:rPr>
          <w:rFonts w:asciiTheme="majorEastAsia" w:eastAsiaTheme="majorEastAsia" w:hAnsiTheme="majorEastAsia" w:hint="eastAsia"/>
          <w:szCs w:val="24"/>
        </w:rPr>
        <w:t>25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AF73FF">
        <w:rPr>
          <w:rFonts w:asciiTheme="majorEastAsia" w:eastAsiaTheme="majorEastAsia" w:hAnsiTheme="majorEastAsia" w:hint="eastAsia"/>
          <w:szCs w:val="24"/>
        </w:rPr>
        <w:t>顏睿嫺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AF73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台江國家公園</w:t>
      </w:r>
      <w:r w:rsidR="00AF73FF">
        <w:rPr>
          <w:rFonts w:ascii="Arial" w:hAnsi="Arial" w:cs="Arial"/>
          <w:color w:val="202122"/>
          <w:sz w:val="23"/>
          <w:szCs w:val="23"/>
          <w:shd w:val="clear" w:color="auto" w:fill="FFFFFF"/>
        </w:rPr>
        <w:t>，為</w:t>
      </w:r>
      <w:hyperlink r:id="rId8" w:tooltip="中華民國" w:history="1">
        <w:r w:rsidR="00AF73FF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中華民國</w:t>
        </w:r>
      </w:hyperlink>
      <w:r w:rsidR="00AF73FF">
        <w:rPr>
          <w:rFonts w:ascii="Arial" w:hAnsi="Arial" w:cs="Arial"/>
          <w:color w:val="202122"/>
          <w:sz w:val="23"/>
          <w:szCs w:val="23"/>
          <w:shd w:val="clear" w:color="auto" w:fill="FFFFFF"/>
        </w:rPr>
        <w:t>第八座</w:t>
      </w:r>
      <w:hyperlink r:id="rId9" w:tooltip="國家公園" w:history="1">
        <w:r w:rsidR="00AF73FF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國家公園</w:t>
        </w:r>
      </w:hyperlink>
      <w:r w:rsidR="00AF73FF">
        <w:rPr>
          <w:rFonts w:ascii="Arial" w:hAnsi="Arial" w:cs="Arial"/>
          <w:color w:val="202122"/>
          <w:sz w:val="23"/>
          <w:szCs w:val="23"/>
          <w:shd w:val="clear" w:color="auto" w:fill="FFFFFF"/>
        </w:rPr>
        <w:t>，也是首座都市型國家公園</w:t>
      </w:r>
      <w:r w:rsidR="00AF73FF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。</w:t>
      </w:r>
      <w:r w:rsidR="00AF73FF" w:rsidRPr="00AF73FF">
        <w:rPr>
          <w:rFonts w:ascii="Arial" w:hAnsi="Arial" w:cs="Arial"/>
          <w:sz w:val="23"/>
          <w:szCs w:val="23"/>
          <w:shd w:val="clear" w:color="auto" w:fill="FFFFFF"/>
        </w:rPr>
        <w:t xml:space="preserve"> 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</w:t>
      </w:r>
    </w:p>
    <w:p w:rsidR="004621CE" w:rsidRDefault="00AF73FF" w:rsidP="004621CE">
      <w:pPr>
        <w:ind w:firstLineChars="531" w:firstLine="122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台江一名，源自歷史上的</w:t>
      </w:r>
      <w:hyperlink r:id="rId10" w:tooltip="台江內海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台江內海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，多已陸化為濕地或</w:t>
      </w:r>
      <w:hyperlink r:id="rId11" w:tooltip="魚塭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魚塭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。範圍包括</w:t>
      </w:r>
      <w:hyperlink r:id="rId12" w:tooltip="臺南市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臺南市</w:t>
        </w:r>
      </w:hyperlink>
      <w:hyperlink r:id="rId13" w:tooltip="安南區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安南區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與</w:t>
      </w: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          </w:t>
      </w:r>
      <w:hyperlink r:id="rId14" w:tooltip="七股區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七股區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濱海陸域，包含</w:t>
      </w:r>
      <w:hyperlink r:id="rId15" w:tooltip="四草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四草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16" w:tooltip="鹿耳門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鹿耳門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、原</w:t>
      </w:r>
      <w:hyperlink r:id="rId17" w:tooltip="臺南鹽場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安順鹽田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周遭、</w:t>
      </w:r>
      <w:hyperlink r:id="rId18" w:tooltip="七股潟湖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七股潟湖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以及海域至</w:t>
      </w:r>
      <w:hyperlink r:id="rId19" w:tooltip="澎湖縣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澎湖縣</w:t>
        </w:r>
      </w:hyperlink>
      <w:hyperlink r:id="rId20" w:tooltip="東吉嶼" w:history="1">
        <w:r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東吉嶼</w:t>
        </w:r>
      </w:hyperlink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16530E">
        <w:rPr>
          <w:rFonts w:ascii="標楷體" w:eastAsia="標楷體" w:hAnsi="標楷體" w:hint="eastAsia"/>
          <w:b/>
          <w:szCs w:val="24"/>
          <w:u w:val="single"/>
        </w:rPr>
        <w:t>四草，歷史博物館，林百貨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16530E" w:rsidRPr="0016530E" w:rsidRDefault="00E2466B" w:rsidP="0016530E">
      <w:pPr>
        <w:pStyle w:val="2"/>
        <w:shd w:val="clear" w:color="auto" w:fill="FFFFFF"/>
        <w:spacing w:before="240" w:after="240" w:line="480" w:lineRule="atLeast"/>
        <w:ind w:left="240" w:right="240"/>
        <w:rPr>
          <w:rFonts w:ascii="Arial" w:eastAsia="新細明體" w:hAnsi="Arial" w:cs="Arial"/>
          <w:b w:val="0"/>
          <w:bCs w:val="0"/>
          <w:color w:val="202124"/>
          <w:kern w:val="0"/>
          <w:sz w:val="36"/>
          <w:szCs w:val="36"/>
        </w:rPr>
      </w:pPr>
      <w:r w:rsidRPr="00541600">
        <w:rPr>
          <w:rFonts w:ascii="標楷體" w:eastAsia="標楷體" w:hAnsi="標楷體" w:hint="eastAsia"/>
          <w:szCs w:val="24"/>
        </w:rPr>
        <w:t>我選擇哪一景點介紹：</w:t>
      </w:r>
      <w:r w:rsidR="0016530E" w:rsidRPr="0016530E">
        <w:rPr>
          <w:rFonts w:ascii="Arial" w:eastAsia="新細明體" w:hAnsi="Arial" w:cs="Arial"/>
          <w:b w:val="0"/>
          <w:bCs w:val="0"/>
          <w:color w:val="202124"/>
          <w:kern w:val="0"/>
          <w:sz w:val="36"/>
          <w:szCs w:val="36"/>
        </w:rPr>
        <w:t xml:space="preserve"> </w:t>
      </w:r>
    </w:p>
    <w:p w:rsidR="00E2466B" w:rsidRPr="00541600" w:rsidRDefault="00E2466B" w:rsidP="00165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16530E" w:rsidRPr="0016530E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165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16530E" w:rsidRPr="0016530E">
        <w:rPr>
          <w:rFonts w:ascii="標楷體" w:eastAsia="標楷體" w:hAnsi="標楷體" w:hint="eastAsia"/>
          <w:b/>
          <w:szCs w:val="24"/>
          <w:u w:val="single"/>
        </w:rPr>
        <w:t>國立臺灣歷史博物館基地位於臺南市安南區，佔地20公頃，鄰近亞太國際棒球訓練中心，建築物計行政典藏大樓、展示教育大樓各一座。展示內容著重在臺灣歷史，包括多民族長時間與臺灣自然環境互動的歷史。另外也包括臺灣對外關係、臺灣各族群、以及現代化的臺灣等多項展覽主題。 其中行政典藏大樓於2007年完工啟用，全館於2011年10月29日開館，並列為中華民國建國百年系列活動之一。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16530E">
        <w:rPr>
          <w:rFonts w:ascii="標楷體" w:eastAsia="標楷體" w:hAnsi="標楷體" w:hint="eastAsia"/>
          <w:b/>
          <w:szCs w:val="24"/>
          <w:highlight w:val="yellow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16530E">
        <w:rPr>
          <w:rFonts w:asciiTheme="majorEastAsia" w:eastAsiaTheme="majorEastAsia" w:hAnsiTheme="majorEastAsia" w:hint="eastAsia"/>
          <w:szCs w:val="24"/>
        </w:rPr>
        <w:t>台灣旅遊網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1653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E99EF" wp14:editId="274CD41F">
                                  <wp:extent cx="3839845" cy="2561147"/>
                                  <wp:effectExtent l="0" t="0" r="8255" b="0"/>
                                  <wp:docPr id="2" name="圖片 2" descr="國立臺灣歷史博物館| 台南旅遊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國立臺灣歷史博物館| 台南旅遊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61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16530E">
                      <w:r>
                        <w:rPr>
                          <w:noProof/>
                        </w:rPr>
                        <w:drawing>
                          <wp:inline distT="0" distB="0" distL="0" distR="0" wp14:anchorId="491E99EF" wp14:editId="274CD41F">
                            <wp:extent cx="3839845" cy="2561147"/>
                            <wp:effectExtent l="0" t="0" r="8255" b="0"/>
                            <wp:docPr id="2" name="圖片 2" descr="國立臺灣歷史博物館| 台南旅遊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國立臺灣歷史博物館| 台南旅遊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61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B668F">
        <w:rPr>
          <w:rFonts w:ascii="標楷體" w:eastAsia="標楷體" w:hAnsi="標楷體" w:hint="eastAsia"/>
          <w:b/>
          <w:szCs w:val="24"/>
          <w:u w:val="single"/>
        </w:rPr>
        <w:t>10：00吃</w:t>
      </w:r>
      <w:r w:rsidR="0016530E">
        <w:rPr>
          <w:rFonts w:ascii="標楷體" w:eastAsia="標楷體" w:hAnsi="標楷體" w:hint="eastAsia"/>
          <w:b/>
          <w:szCs w:val="24"/>
          <w:u w:val="single"/>
        </w:rPr>
        <w:t>早餐：早安山丘【100元】，</w:t>
      </w:r>
      <w:r w:rsidR="004B668F">
        <w:rPr>
          <w:rFonts w:ascii="標楷體" w:eastAsia="標楷體" w:hAnsi="標楷體" w:hint="eastAsia"/>
          <w:b/>
          <w:szCs w:val="24"/>
          <w:u w:val="single"/>
        </w:rPr>
        <w:t>10：40</w:t>
      </w:r>
      <w:r w:rsidR="0016530E">
        <w:rPr>
          <w:rFonts w:ascii="標楷體" w:eastAsia="標楷體" w:hAnsi="標楷體" w:hint="eastAsia"/>
          <w:b/>
          <w:szCs w:val="24"/>
          <w:u w:val="single"/>
        </w:rPr>
        <w:t>去搭順中前面的公車</w:t>
      </w:r>
      <w:r w:rsidR="004B668F">
        <w:rPr>
          <w:rFonts w:ascii="標楷體" w:eastAsia="標楷體" w:hAnsi="標楷體" w:hint="eastAsia"/>
          <w:b/>
          <w:szCs w:val="24"/>
          <w:u w:val="single"/>
        </w:rPr>
        <w:t>去歷史博物館【8元】，11：00到歷史博物館，2：00去吃午餐</w:t>
      </w:r>
      <w:r w:rsidR="00F3086A">
        <w:rPr>
          <w:rFonts w:ascii="標楷體" w:eastAsia="標楷體" w:hAnsi="標楷體" w:hint="eastAsia"/>
          <w:b/>
          <w:szCs w:val="24"/>
          <w:u w:val="single"/>
        </w:rPr>
        <w:t>【100</w:t>
      </w:r>
      <w:r w:rsidR="001546BD">
        <w:rPr>
          <w:rFonts w:ascii="標楷體" w:eastAsia="標楷體" w:hAnsi="標楷體" w:hint="eastAsia"/>
          <w:b/>
          <w:szCs w:val="24"/>
          <w:u w:val="single"/>
        </w:rPr>
        <w:t>元</w:t>
      </w:r>
      <w:r w:rsidR="00F3086A">
        <w:rPr>
          <w:rFonts w:ascii="標楷體" w:eastAsia="標楷體" w:hAnsi="標楷體" w:hint="eastAsia"/>
          <w:b/>
          <w:szCs w:val="24"/>
          <w:u w:val="single"/>
        </w:rPr>
        <w:t>】</w:t>
      </w:r>
      <w:r w:rsidR="00F3086A">
        <w:rPr>
          <w:rFonts w:ascii="標楷體" w:eastAsia="標楷體" w:hAnsi="標楷體" w:hint="eastAsia"/>
          <w:b/>
          <w:szCs w:val="24"/>
          <w:u w:val="single"/>
        </w:rPr>
        <w:tab/>
        <w:t>，3；00吃完午餐，3：30去搭公車到林百貨【8</w:t>
      </w:r>
      <w:r w:rsidR="001546BD">
        <w:rPr>
          <w:rFonts w:ascii="標楷體" w:eastAsia="標楷體" w:hAnsi="標楷體" w:hint="eastAsia"/>
          <w:b/>
          <w:szCs w:val="24"/>
          <w:u w:val="single"/>
        </w:rPr>
        <w:t>元</w:t>
      </w:r>
      <w:r w:rsidR="00F3086A">
        <w:rPr>
          <w:rFonts w:ascii="標楷體" w:eastAsia="標楷體" w:hAnsi="標楷體" w:hint="eastAsia"/>
          <w:b/>
          <w:szCs w:val="24"/>
          <w:u w:val="single"/>
        </w:rPr>
        <w:t>】，4：20看電影【約250</w:t>
      </w:r>
      <w:r w:rsidR="001546BD">
        <w:rPr>
          <w:rFonts w:ascii="標楷體" w:eastAsia="標楷體" w:hAnsi="標楷體" w:hint="eastAsia"/>
          <w:b/>
          <w:szCs w:val="24"/>
          <w:u w:val="single"/>
        </w:rPr>
        <w:t>元</w:t>
      </w:r>
      <w:r w:rsidR="00F3086A">
        <w:rPr>
          <w:rFonts w:ascii="標楷體" w:eastAsia="標楷體" w:hAnsi="標楷體" w:hint="eastAsia"/>
          <w:b/>
          <w:szCs w:val="24"/>
          <w:u w:val="single"/>
        </w:rPr>
        <w:t>】，約6：00到林百貨附近的街道逛街</w:t>
      </w:r>
      <w:r w:rsidR="001546BD">
        <w:rPr>
          <w:rFonts w:ascii="標楷體" w:eastAsia="標楷體" w:hAnsi="標楷體" w:hint="eastAsia"/>
          <w:b/>
          <w:szCs w:val="24"/>
          <w:u w:val="single"/>
        </w:rPr>
        <w:t>【約150】，7；00搭公車回家【8元】，共約【630】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4B668F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211C80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1546BD">
        <w:rPr>
          <w:rFonts w:ascii="標楷體" w:eastAsia="標楷體" w:hAnsi="標楷體" w:hint="eastAsia"/>
          <w:b/>
          <w:szCs w:val="24"/>
          <w:u w:val="single"/>
        </w:rPr>
        <w:t>天氣，公車停靠時間，店面有沒有開，有無其他開銷，電影時間。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16530E">
        <w:rPr>
          <w:rFonts w:ascii="標楷體" w:eastAsia="標楷體" w:hAnsi="標楷體" w:hint="eastAsia"/>
          <w:b/>
          <w:szCs w:val="24"/>
          <w:highlight w:val="green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4B668F">
        <w:rPr>
          <w:rFonts w:ascii="標楷體" w:eastAsia="標楷體" w:hAnsi="標楷體" w:hint="eastAsia"/>
          <w:szCs w:val="24"/>
          <w:u w:val="single"/>
        </w:rPr>
        <w:t>早安山丘：好吃的早餐。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1546BD">
        <w:rPr>
          <w:rFonts w:ascii="標楷體" w:eastAsia="標楷體" w:hAnsi="標楷體" w:hint="eastAsia"/>
          <w:b/>
          <w:szCs w:val="24"/>
        </w:rPr>
        <w:t>630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4B668F" w:rsidRPr="00F3086A" w:rsidRDefault="00F4678F" w:rsidP="00F3086A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  <w:r w:rsidR="004B668F">
        <w:rPr>
          <w:rFonts w:asciiTheme="majorEastAsia" w:eastAsiaTheme="majorEastAsia" w:hAnsiTheme="majorEastAsia" w:hint="eastAsia"/>
          <w:szCs w:val="24"/>
          <w:u w:val="single"/>
        </w:rPr>
        <w:t>要好好珍惜台南這個古色古香的城市</w:t>
      </w:r>
      <w:r w:rsidR="00F3086A">
        <w:rPr>
          <w:rFonts w:asciiTheme="majorEastAsia" w:eastAsiaTheme="majorEastAsia" w:hAnsiTheme="majorEastAsia" w:hint="eastAsia"/>
          <w:szCs w:val="24"/>
          <w:u w:val="single"/>
        </w:rPr>
        <w:t>，多多了解這個出生到大的</w:t>
      </w:r>
      <w:r w:rsidR="00F3086A">
        <w:rPr>
          <w:rFonts w:asciiTheme="majorEastAsia" w:eastAsiaTheme="majorEastAsia" w:hAnsiTheme="majorEastAsia"/>
          <w:szCs w:val="24"/>
          <w:u w:val="single"/>
        </w:rPr>
        <w:t>”</w:t>
      </w:r>
      <w:r w:rsidR="00F3086A">
        <w:rPr>
          <w:rFonts w:asciiTheme="majorEastAsia" w:eastAsiaTheme="majorEastAsia" w:hAnsiTheme="majorEastAsia" w:hint="eastAsia"/>
          <w:szCs w:val="24"/>
          <w:u w:val="single"/>
        </w:rPr>
        <w:t>家</w:t>
      </w:r>
      <w:r w:rsidR="00F3086A">
        <w:rPr>
          <w:rFonts w:asciiTheme="majorEastAsia" w:eastAsiaTheme="majorEastAsia" w:hAnsiTheme="majorEastAsia"/>
          <w:szCs w:val="24"/>
          <w:u w:val="single"/>
        </w:rPr>
        <w:t>”</w:t>
      </w:r>
      <w:r w:rsidR="00F3086A" w:rsidRPr="00F3086A">
        <w:rPr>
          <w:rFonts w:asciiTheme="majorEastAsia" w:eastAsiaTheme="majorEastAsia" w:hAnsiTheme="majorEastAsia" w:hint="eastAsia"/>
          <w:szCs w:val="24"/>
          <w:u w:val="single"/>
        </w:rPr>
        <w:t>。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64" w:rsidRDefault="004E2264" w:rsidP="00FB7775">
      <w:r>
        <w:separator/>
      </w:r>
    </w:p>
  </w:endnote>
  <w:endnote w:type="continuationSeparator" w:id="0">
    <w:p w:rsidR="004E2264" w:rsidRDefault="004E2264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64" w:rsidRDefault="004E2264" w:rsidP="00FB7775">
      <w:r>
        <w:separator/>
      </w:r>
    </w:p>
  </w:footnote>
  <w:footnote w:type="continuationSeparator" w:id="0">
    <w:p w:rsidR="004E2264" w:rsidRDefault="004E2264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D5C40"/>
    <w:rsid w:val="001546BD"/>
    <w:rsid w:val="0016530E"/>
    <w:rsid w:val="00211C80"/>
    <w:rsid w:val="00265232"/>
    <w:rsid w:val="004621CE"/>
    <w:rsid w:val="004B668F"/>
    <w:rsid w:val="004E2264"/>
    <w:rsid w:val="00541600"/>
    <w:rsid w:val="00545086"/>
    <w:rsid w:val="007A2670"/>
    <w:rsid w:val="009D5E17"/>
    <w:rsid w:val="00AF73FF"/>
    <w:rsid w:val="00C97312"/>
    <w:rsid w:val="00E2466B"/>
    <w:rsid w:val="00F3086A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22809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AF73FF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16530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8%8F%AF%E6%B0%91%E5%9C%8B" TargetMode="External"/><Relationship Id="rId13" Type="http://schemas.openxmlformats.org/officeDocument/2006/relationships/hyperlink" Target="https://zh.wikipedia.org/wiki/%E5%AE%89%E5%8D%97%E5%8D%80" TargetMode="External"/><Relationship Id="rId18" Type="http://schemas.openxmlformats.org/officeDocument/2006/relationships/hyperlink" Target="https://zh.wikipedia.org/wiki/%E4%B8%83%E8%82%A1%E6%BD%9F%E6%B9%96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8%87%BA%E5%8D%97%E5%B8%82" TargetMode="External"/><Relationship Id="rId17" Type="http://schemas.openxmlformats.org/officeDocument/2006/relationships/hyperlink" Target="https://zh.wikipedia.org/wiki/%E8%87%BA%E5%8D%97%E9%B9%BD%E5%A0%B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9%B9%BF%E8%80%B3%E9%96%80" TargetMode="External"/><Relationship Id="rId20" Type="http://schemas.openxmlformats.org/officeDocument/2006/relationships/hyperlink" Target="https://zh.wikipedia.org/wiki/%E6%9D%B1%E5%90%89%E5%B6%B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9%B1%BC%E5%A1%A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9B%9B%E8%8D%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h.wikipedia.org/wiki/%E5%8F%B0%E6%B1%9F%E5%85%A7%E6%B5%B7" TargetMode="External"/><Relationship Id="rId19" Type="http://schemas.openxmlformats.org/officeDocument/2006/relationships/hyperlink" Target="https://zh.wikipedia.org/wiki/%E6%BE%8E%E6%B9%96%E7%B8%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9C%8B%E5%AE%B6%E5%85%AC%E5%9C%92" TargetMode="External"/><Relationship Id="rId14" Type="http://schemas.openxmlformats.org/officeDocument/2006/relationships/hyperlink" Target="https://zh.wikipedia.org/wiki/%E4%B8%83%E8%82%A1%E5%8D%80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5CC0-7372-4CF9-8705-1C23450D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2020-06-30T02:56:00Z</dcterms:created>
  <dcterms:modified xsi:type="dcterms:W3CDTF">2020-06-30T02:56:00Z</dcterms:modified>
</cp:coreProperties>
</file>