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C33020">
        <w:rPr>
          <w:rFonts w:asciiTheme="majorEastAsia" w:eastAsiaTheme="majorEastAsia" w:hAnsiTheme="majorEastAsia" w:hint="eastAsia"/>
          <w:szCs w:val="24"/>
        </w:rPr>
        <w:t>二</w:t>
      </w:r>
      <w:r w:rsidRPr="004621CE">
        <w:rPr>
          <w:rFonts w:asciiTheme="majorEastAsia" w:eastAsiaTheme="majorEastAsia" w:hAnsiTheme="majorEastAsia" w:hint="eastAsia"/>
          <w:szCs w:val="24"/>
        </w:rPr>
        <w:t>年</w:t>
      </w:r>
      <w:r w:rsidR="00C33020">
        <w:rPr>
          <w:rFonts w:asciiTheme="majorEastAsia" w:eastAsiaTheme="majorEastAsia" w:hAnsiTheme="majorEastAsia" w:hint="eastAsia"/>
          <w:szCs w:val="24"/>
        </w:rPr>
        <w:t xml:space="preserve"> 1</w:t>
      </w:r>
      <w:r w:rsidRPr="004621CE">
        <w:rPr>
          <w:rFonts w:asciiTheme="majorEastAsia" w:eastAsiaTheme="majorEastAsia" w:hAnsiTheme="majorEastAsia" w:hint="eastAsia"/>
          <w:szCs w:val="24"/>
        </w:rPr>
        <w:t>班</w:t>
      </w:r>
      <w:r w:rsidR="00C33020">
        <w:rPr>
          <w:rFonts w:asciiTheme="majorEastAsia" w:eastAsiaTheme="majorEastAsia" w:hAnsiTheme="majorEastAsia" w:hint="eastAsia"/>
          <w:szCs w:val="24"/>
        </w:rPr>
        <w:t xml:space="preserve"> 24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C33020">
        <w:rPr>
          <w:rFonts w:asciiTheme="majorEastAsia" w:eastAsiaTheme="majorEastAsia" w:hAnsiTheme="majorEastAsia" w:hint="eastAsia"/>
          <w:szCs w:val="24"/>
        </w:rPr>
        <w:t xml:space="preserve"> 潘乃禎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C33020" w:rsidRDefault="004621CE" w:rsidP="00C33020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Theme="majorEastAsia" w:eastAsiaTheme="majorEastAsia" w:hAnsiTheme="majorEastAsia" w:hint="eastAsia"/>
        </w:rPr>
        <w:t xml:space="preserve">           </w:t>
      </w:r>
      <w:r w:rsidR="00C33020">
        <w:rPr>
          <w:rFonts w:ascii="Arial" w:hAnsi="Arial" w:cs="Arial"/>
          <w:color w:val="202122"/>
          <w:sz w:val="23"/>
          <w:szCs w:val="23"/>
        </w:rPr>
        <w:t>為</w:t>
      </w:r>
      <w:hyperlink r:id="rId8" w:tooltip="中華民國" w:history="1">
        <w:r w:rsidR="00C33020">
          <w:rPr>
            <w:rStyle w:val="af"/>
            <w:rFonts w:ascii="Arial" w:hAnsi="Arial" w:cs="Arial"/>
            <w:color w:val="0B0080"/>
            <w:sz w:val="23"/>
            <w:szCs w:val="23"/>
          </w:rPr>
          <w:t>中華民國</w:t>
        </w:r>
      </w:hyperlink>
      <w:r w:rsidR="00C33020">
        <w:rPr>
          <w:rFonts w:ascii="Arial" w:hAnsi="Arial" w:cs="Arial"/>
          <w:color w:val="202122"/>
          <w:sz w:val="23"/>
          <w:szCs w:val="23"/>
        </w:rPr>
        <w:t>第八座</w:t>
      </w:r>
      <w:hyperlink r:id="rId9" w:tooltip="國家公園" w:history="1">
        <w:r w:rsidR="00C33020">
          <w:rPr>
            <w:rStyle w:val="af"/>
            <w:rFonts w:ascii="Arial" w:hAnsi="Arial" w:cs="Arial"/>
            <w:color w:val="0B0080"/>
            <w:sz w:val="23"/>
            <w:szCs w:val="23"/>
          </w:rPr>
          <w:t>國家公園</w:t>
        </w:r>
      </w:hyperlink>
      <w:r w:rsidR="00C33020">
        <w:rPr>
          <w:rFonts w:ascii="Arial" w:hAnsi="Arial" w:cs="Arial"/>
          <w:color w:val="202122"/>
          <w:sz w:val="23"/>
          <w:szCs w:val="23"/>
        </w:rPr>
        <w:t>，也是首座都市型國家公園，</w:t>
      </w:r>
      <w:hyperlink r:id="rId10" w:tooltip="2009年" w:history="1">
        <w:r w:rsidR="00C33020">
          <w:rPr>
            <w:rStyle w:val="af"/>
            <w:rFonts w:ascii="Arial" w:hAnsi="Arial" w:cs="Arial"/>
            <w:color w:val="0B0080"/>
            <w:sz w:val="23"/>
            <w:szCs w:val="23"/>
          </w:rPr>
          <w:t>2009</w:t>
        </w:r>
        <w:r w:rsidR="00C33020">
          <w:rPr>
            <w:rStyle w:val="af"/>
            <w:rFonts w:ascii="Arial" w:hAnsi="Arial" w:cs="Arial"/>
            <w:color w:val="0B0080"/>
            <w:sz w:val="23"/>
            <w:szCs w:val="23"/>
          </w:rPr>
          <w:t>年</w:t>
        </w:r>
      </w:hyperlink>
      <w:hyperlink r:id="rId11" w:tooltip="12月28日" w:history="1">
        <w:r w:rsidR="00C33020">
          <w:rPr>
            <w:rStyle w:val="af"/>
            <w:rFonts w:ascii="Arial" w:hAnsi="Arial" w:cs="Arial"/>
            <w:color w:val="0B0080"/>
            <w:sz w:val="23"/>
            <w:szCs w:val="23"/>
          </w:rPr>
          <w:t>12</w:t>
        </w:r>
        <w:r w:rsidR="00C33020">
          <w:rPr>
            <w:rStyle w:val="af"/>
            <w:rFonts w:ascii="Arial" w:hAnsi="Arial" w:cs="Arial"/>
            <w:color w:val="0B0080"/>
            <w:sz w:val="23"/>
            <w:szCs w:val="23"/>
          </w:rPr>
          <w:t>月</w:t>
        </w:r>
        <w:r w:rsidR="00C33020">
          <w:rPr>
            <w:rStyle w:val="af"/>
            <w:rFonts w:ascii="Arial" w:hAnsi="Arial" w:cs="Arial"/>
            <w:color w:val="0B0080"/>
            <w:sz w:val="23"/>
            <w:szCs w:val="23"/>
          </w:rPr>
          <w:t>28</w:t>
        </w:r>
        <w:r w:rsidR="00C33020">
          <w:rPr>
            <w:rStyle w:val="af"/>
            <w:rFonts w:ascii="Arial" w:hAnsi="Arial" w:cs="Arial"/>
            <w:color w:val="0B0080"/>
            <w:sz w:val="23"/>
            <w:szCs w:val="23"/>
          </w:rPr>
          <w:t>日</w:t>
        </w:r>
      </w:hyperlink>
      <w:r w:rsidR="00C33020">
        <w:rPr>
          <w:rFonts w:ascii="Arial" w:hAnsi="Arial" w:cs="Arial"/>
          <w:color w:val="202122"/>
          <w:sz w:val="23"/>
          <w:szCs w:val="23"/>
        </w:rPr>
        <w:t>正式掛牌成立。</w:t>
      </w:r>
    </w:p>
    <w:p w:rsidR="00C33020" w:rsidRPr="00C33020" w:rsidRDefault="00C33020" w:rsidP="00C33020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 w:hint="eastAsia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台江一名，源自歷史上的</w:t>
      </w:r>
      <w:hyperlink r:id="rId12" w:tooltip="台江內海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台江內海</w:t>
        </w:r>
      </w:hyperlink>
      <w:r>
        <w:rPr>
          <w:rFonts w:ascii="Arial" w:hAnsi="Arial" w:cs="Arial"/>
          <w:color w:val="202122"/>
          <w:sz w:val="23"/>
          <w:szCs w:val="23"/>
        </w:rPr>
        <w:t>，多已陸化為濕地或</w:t>
      </w:r>
      <w:hyperlink r:id="rId13" w:tooltip="魚塭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魚塭</w:t>
        </w:r>
      </w:hyperlink>
      <w:r>
        <w:rPr>
          <w:rFonts w:ascii="Arial" w:hAnsi="Arial" w:cs="Arial"/>
          <w:color w:val="202122"/>
          <w:sz w:val="23"/>
          <w:szCs w:val="23"/>
        </w:rPr>
        <w:t>。範圍包括</w:t>
      </w:r>
      <w:hyperlink r:id="rId14" w:tooltip="臺南市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臺南市</w:t>
        </w:r>
      </w:hyperlink>
      <w:hyperlink r:id="rId15" w:tooltip="安南區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安南區</w:t>
        </w:r>
      </w:hyperlink>
      <w:r>
        <w:rPr>
          <w:rFonts w:ascii="Arial" w:hAnsi="Arial" w:cs="Arial"/>
          <w:color w:val="202122"/>
          <w:sz w:val="23"/>
          <w:szCs w:val="23"/>
        </w:rPr>
        <w:t>與</w:t>
      </w:r>
      <w:hyperlink r:id="rId16" w:tooltip="七股區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七股區</w:t>
        </w:r>
      </w:hyperlink>
      <w:r>
        <w:rPr>
          <w:rFonts w:ascii="Arial" w:hAnsi="Arial" w:cs="Arial"/>
          <w:color w:val="202122"/>
          <w:sz w:val="23"/>
          <w:szCs w:val="23"/>
        </w:rPr>
        <w:t>濱海陸域，包含</w:t>
      </w:r>
      <w:hyperlink r:id="rId17" w:tooltip="四草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四草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18" w:tooltip="鹿耳門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鹿耳門</w:t>
        </w:r>
      </w:hyperlink>
      <w:r>
        <w:rPr>
          <w:rFonts w:ascii="Arial" w:hAnsi="Arial" w:cs="Arial"/>
          <w:color w:val="202122"/>
          <w:sz w:val="23"/>
          <w:szCs w:val="23"/>
        </w:rPr>
        <w:t>、原</w:t>
      </w:r>
      <w:hyperlink r:id="rId19" w:tooltip="臺南鹽場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安順鹽田</w:t>
        </w:r>
      </w:hyperlink>
      <w:r>
        <w:rPr>
          <w:rFonts w:ascii="Arial" w:hAnsi="Arial" w:cs="Arial"/>
          <w:color w:val="202122"/>
          <w:sz w:val="23"/>
          <w:szCs w:val="23"/>
        </w:rPr>
        <w:t>周遭、</w:t>
      </w:r>
      <w:hyperlink r:id="rId20" w:tooltip="七股潟湖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七股潟湖</w:t>
        </w:r>
      </w:hyperlink>
      <w:r>
        <w:rPr>
          <w:rFonts w:ascii="Arial" w:hAnsi="Arial" w:cs="Arial"/>
          <w:color w:val="202122"/>
          <w:sz w:val="23"/>
          <w:szCs w:val="23"/>
        </w:rPr>
        <w:t>以及海域至</w:t>
      </w:r>
      <w:hyperlink r:id="rId21" w:tooltip="澎湖縣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澎湖縣</w:t>
        </w:r>
      </w:hyperlink>
      <w:hyperlink r:id="rId22" w:tooltip="東吉嶼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東吉嶼</w:t>
        </w:r>
      </w:hyperlink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C33020">
        <w:rPr>
          <w:rFonts w:ascii="標楷體" w:eastAsia="標楷體" w:hAnsi="標楷體" w:hint="eastAsia"/>
          <w:b/>
          <w:szCs w:val="24"/>
          <w:u w:val="single"/>
        </w:rPr>
        <w:t>安順鹽場、鹿耳門溪、七股瀉湖、鹽水溪口濕地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C33020">
        <w:rPr>
          <w:rFonts w:ascii="標楷體" w:eastAsia="標楷體" w:hAnsi="標楷體" w:hint="eastAsia"/>
          <w:b/>
          <w:szCs w:val="24"/>
        </w:rPr>
        <w:t>鹽水溪口濕地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C33020">
        <w:rPr>
          <w:rFonts w:ascii="Arial" w:hAnsi="Arial" w:cs="Arial"/>
          <w:color w:val="202122"/>
          <w:sz w:val="23"/>
          <w:szCs w:val="23"/>
          <w:shd w:val="clear" w:color="auto" w:fill="FFFFFF"/>
        </w:rPr>
        <w:t>濕地位於鹽水溪出海口，面積總計</w:t>
      </w:r>
      <w:r w:rsidR="00C33020">
        <w:rPr>
          <w:rFonts w:ascii="Arial" w:hAnsi="Arial" w:cs="Arial"/>
          <w:color w:val="202122"/>
          <w:sz w:val="23"/>
          <w:szCs w:val="23"/>
          <w:shd w:val="clear" w:color="auto" w:fill="FFFFFF"/>
        </w:rPr>
        <w:t>635</w:t>
      </w:r>
      <w:r w:rsidR="00C33020">
        <w:rPr>
          <w:rFonts w:ascii="Arial" w:hAnsi="Arial" w:cs="Arial"/>
          <w:color w:val="202122"/>
          <w:sz w:val="23"/>
          <w:szCs w:val="23"/>
          <w:shd w:val="clear" w:color="auto" w:fill="FFFFFF"/>
        </w:rPr>
        <w:t>公頃。在此可以看到瀕臨絕種東方白鸛、黑面琵鷺，還有珍貴稀有澤鵟、魚鷹、紅隼、小燕鷗、畫眉</w:t>
      </w:r>
      <w:r w:rsidR="00C33020">
        <w:rPr>
          <w:rFonts w:ascii="Arial" w:hAnsi="Arial" w:cs="Arial"/>
          <w:color w:val="202122"/>
          <w:sz w:val="23"/>
          <w:szCs w:val="23"/>
          <w:shd w:val="clear" w:color="auto" w:fill="FFFFFF"/>
        </w:rPr>
        <w:t xml:space="preserve"> </w:t>
      </w:r>
      <w:r w:rsidR="00C33020">
        <w:rPr>
          <w:rFonts w:ascii="Arial" w:hAnsi="Arial" w:cs="Arial"/>
          <w:color w:val="202122"/>
          <w:sz w:val="23"/>
          <w:szCs w:val="23"/>
          <w:shd w:val="clear" w:color="auto" w:fill="FFFFFF"/>
        </w:rPr>
        <w:t>應列入保育的紅尾伯勞、禾葉芋蘭也是這裡豐富的生態資源之一！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</w:t>
      </w:r>
      <w:r w:rsidR="00C33020">
        <w:rPr>
          <w:rFonts w:ascii="標楷體" w:eastAsia="標楷體" w:hAnsi="標楷體"/>
          <w:b/>
          <w:szCs w:val="24"/>
          <w:u w:val="single"/>
        </w:rPr>
        <w:softHyphen/>
      </w:r>
      <w:r w:rsidR="00C33020">
        <w:rPr>
          <w:rFonts w:ascii="標楷體" w:eastAsia="標楷體" w:hAnsi="標楷體"/>
          <w:b/>
          <w:szCs w:val="24"/>
          <w:u w:val="single"/>
        </w:rPr>
        <w:softHyphen/>
      </w:r>
      <w:r w:rsidR="00C33020">
        <w:rPr>
          <w:rFonts w:ascii="標楷體" w:eastAsia="標楷體" w:hAnsi="標楷體"/>
          <w:b/>
          <w:szCs w:val="24"/>
          <w:u w:val="single"/>
        </w:rPr>
        <w:softHyphen/>
      </w:r>
      <w:r w:rsidR="00C33020">
        <w:rPr>
          <w:rFonts w:ascii="標楷體" w:eastAsia="標楷體" w:hAnsi="標楷體"/>
          <w:b/>
          <w:szCs w:val="24"/>
          <w:u w:val="single"/>
        </w:rPr>
        <w:softHyphen/>
      </w:r>
      <w:r w:rsidR="00C33020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hyperlink r:id="rId23" w:history="1">
        <w:r w:rsidR="003F73C3">
          <w:rPr>
            <w:rStyle w:val="af"/>
          </w:rPr>
          <w:t>https://www.twtainan.net/zh-tw/attractions/detail/931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3F73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92855" cy="2529840"/>
                                  <wp:effectExtent l="0" t="0" r="0" b="381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周邊環境.jp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2855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3F73C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92855" cy="2529840"/>
                            <wp:effectExtent l="0" t="0" r="0" b="381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周邊環境.jp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2855" cy="252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3F73C3">
        <w:rPr>
          <w:rFonts w:ascii="標楷體" w:eastAsia="標楷體" w:hAnsi="標楷體" w:hint="eastAsia"/>
          <w:b/>
          <w:szCs w:val="24"/>
        </w:rPr>
        <w:t>先到安中路三段集合，開車過去，約16分鐘抵達。到達後，到附近的餐廳</w:t>
      </w:r>
      <w:r w:rsidR="003F73C3">
        <w:rPr>
          <w:rFonts w:ascii="標楷體" w:eastAsia="標楷體" w:hAnsi="標楷體"/>
          <w:b/>
          <w:szCs w:val="24"/>
        </w:rPr>
        <w:t>”</w:t>
      </w:r>
      <w:r w:rsidR="003F73C3">
        <w:rPr>
          <w:rFonts w:ascii="標楷體" w:eastAsia="標楷體" w:hAnsi="標楷體" w:hint="eastAsia"/>
          <w:b/>
          <w:szCs w:val="24"/>
        </w:rPr>
        <w:t>海之味</w:t>
      </w:r>
      <w:r w:rsidR="003F73C3">
        <w:rPr>
          <w:rFonts w:ascii="標楷體" w:eastAsia="標楷體" w:hAnsi="標楷體"/>
          <w:b/>
          <w:szCs w:val="24"/>
        </w:rPr>
        <w:t>’</w:t>
      </w:r>
      <w:r w:rsidR="003F73C3">
        <w:rPr>
          <w:rFonts w:ascii="標楷體" w:eastAsia="標楷體" w:hAnsi="標楷體" w:hint="eastAsia"/>
          <w:b/>
          <w:szCs w:val="24"/>
        </w:rPr>
        <w:t>吃個飯，在前往景點，預計花費餐費及觀光費約台幣2000元。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lastRenderedPageBreak/>
        <w:t xml:space="preserve">                                                                                     </w:t>
      </w:r>
    </w:p>
    <w:p w:rsidR="009D5E17" w:rsidRDefault="009D5E17" w:rsidP="003F73C3">
      <w:pPr>
        <w:spacing w:line="360" w:lineRule="auto"/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3F73C3">
        <w:rPr>
          <w:rFonts w:ascii="標楷體" w:eastAsia="標楷體" w:hAnsi="標楷體" w:hint="eastAsia"/>
          <w:b/>
          <w:szCs w:val="24"/>
        </w:rPr>
        <w:t>搭車只需短短16分鐘，且車程順暢。餐廳適合兒童，且價格平價。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</w:t>
      </w:r>
      <w:r w:rsidR="00FB7775" w:rsidRPr="003F73C3">
        <w:rPr>
          <w:rFonts w:ascii="標楷體" w:eastAsia="標楷體" w:hAnsi="標楷體" w:hint="eastAsia"/>
          <w:b/>
          <w:color w:val="FF0000"/>
          <w:szCs w:val="24"/>
          <w:highlight w:val="red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Pr="00610983" w:rsidRDefault="00FB7775" w:rsidP="00610983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3F73C3">
        <w:rPr>
          <w:rFonts w:ascii="標楷體" w:eastAsia="標楷體" w:hAnsi="標楷體" w:hint="eastAsia"/>
          <w:b/>
          <w:szCs w:val="24"/>
        </w:rPr>
        <w:t>附近有</w:t>
      </w:r>
      <w:r w:rsidR="003F73C3">
        <w:rPr>
          <w:rFonts w:ascii="標楷體" w:eastAsia="標楷體" w:hAnsi="標楷體"/>
          <w:b/>
          <w:szCs w:val="24"/>
        </w:rPr>
        <w:t>”</w:t>
      </w:r>
      <w:r w:rsidR="003F73C3">
        <w:rPr>
          <w:rFonts w:ascii="標楷體" w:eastAsia="標楷體" w:hAnsi="標楷體" w:hint="eastAsia"/>
          <w:b/>
          <w:szCs w:val="24"/>
        </w:rPr>
        <w:t>采豐味</w:t>
      </w:r>
      <w:r w:rsidR="00610983">
        <w:rPr>
          <w:rFonts w:ascii="標楷體" w:eastAsia="標楷體" w:hAnsi="標楷體"/>
          <w:szCs w:val="24"/>
          <w:u w:val="single"/>
        </w:rPr>
        <w:t>“”</w:t>
      </w:r>
      <w:r w:rsidR="00610983">
        <w:rPr>
          <w:rFonts w:ascii="標楷體" w:eastAsia="標楷體" w:hAnsi="標楷體" w:hint="eastAsia"/>
          <w:szCs w:val="24"/>
          <w:u w:val="single"/>
        </w:rPr>
        <w:t>海之味</w:t>
      </w:r>
      <w:r w:rsidR="00610983">
        <w:rPr>
          <w:rFonts w:ascii="標楷體" w:eastAsia="標楷體" w:hAnsi="標楷體"/>
          <w:szCs w:val="24"/>
          <w:u w:val="single"/>
        </w:rPr>
        <w:t>”</w:t>
      </w:r>
      <w:r w:rsidR="00610983">
        <w:rPr>
          <w:rFonts w:ascii="標楷體" w:eastAsia="標楷體" w:hAnsi="標楷體" w:hint="eastAsia"/>
          <w:szCs w:val="24"/>
          <w:u w:val="single"/>
        </w:rPr>
        <w:t>等餐廳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610983">
        <w:rPr>
          <w:rFonts w:ascii="標楷體" w:eastAsia="標楷體" w:hAnsi="標楷體" w:hint="eastAsia"/>
          <w:b/>
          <w:szCs w:val="24"/>
          <w:u w:val="single"/>
        </w:rPr>
        <w:t>2000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610983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可以學會詳細規劃假日出遊的行程，提升生活素質。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610983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drawing>
          <wp:inline distT="0" distB="0" distL="0" distR="0">
            <wp:extent cx="3858163" cy="4972744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7878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163" w:rsidRDefault="00580163" w:rsidP="00FB7775">
      <w:r>
        <w:separator/>
      </w:r>
    </w:p>
  </w:endnote>
  <w:endnote w:type="continuationSeparator" w:id="0">
    <w:p w:rsidR="00580163" w:rsidRDefault="0058016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163" w:rsidRDefault="00580163" w:rsidP="00FB7775">
      <w:r>
        <w:separator/>
      </w:r>
    </w:p>
  </w:footnote>
  <w:footnote w:type="continuationSeparator" w:id="0">
    <w:p w:rsidR="00580163" w:rsidRDefault="0058016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3F73C3"/>
    <w:rsid w:val="004621CE"/>
    <w:rsid w:val="00541600"/>
    <w:rsid w:val="00580163"/>
    <w:rsid w:val="00610983"/>
    <w:rsid w:val="007A2670"/>
    <w:rsid w:val="009D5E17"/>
    <w:rsid w:val="00B0549F"/>
    <w:rsid w:val="00C33020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9A4CB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3302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330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semiHidden/>
    <w:unhideWhenUsed/>
    <w:rsid w:val="00C33020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C3302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C3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8%AD%E8%8F%AF%E6%B0%91%E5%9C%8B" TargetMode="External"/><Relationship Id="rId13" Type="http://schemas.openxmlformats.org/officeDocument/2006/relationships/hyperlink" Target="https://zh.wikipedia.org/wiki/%E9%B1%BC%E5%A1%AD" TargetMode="External"/><Relationship Id="rId18" Type="http://schemas.openxmlformats.org/officeDocument/2006/relationships/hyperlink" Target="https://zh.wikipedia.org/wiki/%E9%B9%BF%E8%80%B3%E9%96%8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6%BE%8E%E6%B9%96%E7%B8%A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5%8F%B0%E6%B1%9F%E5%85%A7%E6%B5%B7" TargetMode="External"/><Relationship Id="rId17" Type="http://schemas.openxmlformats.org/officeDocument/2006/relationships/hyperlink" Target="https://zh.wikipedia.org/wiki/%E5%9B%9B%E8%8D%89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4%B8%83%E8%82%A1%E5%8D%80" TargetMode="External"/><Relationship Id="rId20" Type="http://schemas.openxmlformats.org/officeDocument/2006/relationships/hyperlink" Target="https://zh.wikipedia.org/wiki/%E4%B8%83%E8%82%A1%E6%BD%9F%E6%B9%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12%E6%9C%8828%E6%97%A5" TargetMode="External"/><Relationship Id="rId24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5%AE%89%E5%8D%97%E5%8D%80" TargetMode="External"/><Relationship Id="rId23" Type="http://schemas.openxmlformats.org/officeDocument/2006/relationships/hyperlink" Target="https://www.twtainan.net/zh-tw/attractions/detail/931" TargetMode="External"/><Relationship Id="rId10" Type="http://schemas.openxmlformats.org/officeDocument/2006/relationships/hyperlink" Target="https://zh.wikipedia.org/wiki/2009%E5%B9%B4" TargetMode="External"/><Relationship Id="rId19" Type="http://schemas.openxmlformats.org/officeDocument/2006/relationships/hyperlink" Target="https://zh.wikipedia.org/wiki/%E8%87%BA%E5%8D%97%E9%B9%BD%E5%A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9C%8B%E5%AE%B6%E5%85%AC%E5%9C%92" TargetMode="External"/><Relationship Id="rId14" Type="http://schemas.openxmlformats.org/officeDocument/2006/relationships/hyperlink" Target="https://zh.wikipedia.org/wiki/%E8%87%BA%E5%8D%97%E5%B8%82" TargetMode="External"/><Relationship Id="rId22" Type="http://schemas.openxmlformats.org/officeDocument/2006/relationships/hyperlink" Target="https://zh.wikipedia.org/wiki/%E6%9D%B1%E5%90%89%E5%B6%B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4A00-DA25-4BA0-A384-F940A0B5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2020-07-02T06:59:00Z</dcterms:created>
  <dcterms:modified xsi:type="dcterms:W3CDTF">2020-07-02T06:59:00Z</dcterms:modified>
</cp:coreProperties>
</file>