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D0634A">
        <w:rPr>
          <w:rFonts w:asciiTheme="majorEastAsia" w:eastAsiaTheme="majorEastAsia" w:hAnsiTheme="majorEastAsia" w:hint="eastAsia"/>
          <w:szCs w:val="24"/>
        </w:rPr>
        <w:t>二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年 </w:t>
      </w:r>
      <w:r w:rsidR="00D0634A">
        <w:rPr>
          <w:rFonts w:asciiTheme="majorEastAsia" w:eastAsiaTheme="majorEastAsia" w:hAnsiTheme="majorEastAsia" w:hint="eastAsia"/>
          <w:szCs w:val="24"/>
        </w:rPr>
        <w:t>一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班 </w:t>
      </w:r>
      <w:r w:rsidR="00D0634A">
        <w:rPr>
          <w:rFonts w:asciiTheme="majorEastAsia" w:eastAsiaTheme="majorEastAsia" w:hAnsiTheme="majorEastAsia" w:hint="eastAsia"/>
          <w:szCs w:val="24"/>
        </w:rPr>
        <w:t>19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號 姓名</w:t>
      </w:r>
      <w:r w:rsidR="00D0634A">
        <w:rPr>
          <w:rFonts w:asciiTheme="majorEastAsia" w:eastAsiaTheme="majorEastAsia" w:hAnsiTheme="majorEastAsia" w:hint="eastAsia"/>
          <w:szCs w:val="24"/>
        </w:rPr>
        <w:t>:張嘉倪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4621CE" w:rsidRPr="00541600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800031" w:rsidRDefault="004621CE" w:rsidP="00800031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Theme="majorEastAsia" w:eastAsiaTheme="majorEastAsia" w:hAnsiTheme="majorEastAsia" w:hint="eastAsia"/>
        </w:rPr>
        <w:t xml:space="preserve">           </w:t>
      </w:r>
      <w:r>
        <w:rPr>
          <w:rFonts w:asciiTheme="majorEastAsia" w:eastAsiaTheme="majorEastAsia" w:hAnsiTheme="majorEastAsia" w:hint="eastAsia"/>
          <w:u w:val="single"/>
        </w:rPr>
        <w:t xml:space="preserve">  </w:t>
      </w:r>
      <w:r w:rsidR="00800031">
        <w:rPr>
          <w:rFonts w:ascii="Arial" w:hAnsi="Arial" w:cs="Arial"/>
          <w:b/>
          <w:bCs/>
          <w:color w:val="202122"/>
          <w:sz w:val="23"/>
          <w:szCs w:val="23"/>
        </w:rPr>
        <w:t>台江國家公園</w:t>
      </w:r>
      <w:r w:rsidR="00800031">
        <w:rPr>
          <w:rFonts w:ascii="Arial" w:hAnsi="Arial" w:cs="Arial"/>
          <w:color w:val="202122"/>
          <w:sz w:val="23"/>
          <w:szCs w:val="23"/>
        </w:rPr>
        <w:t>，為</w:t>
      </w:r>
      <w:hyperlink r:id="rId8" w:tooltip="中華民國" w:history="1">
        <w:r w:rsidR="00800031">
          <w:rPr>
            <w:rStyle w:val="af"/>
            <w:rFonts w:ascii="Arial" w:hAnsi="Arial" w:cs="Arial"/>
            <w:color w:val="0B0080"/>
            <w:sz w:val="23"/>
            <w:szCs w:val="23"/>
          </w:rPr>
          <w:t>中華民國</w:t>
        </w:r>
      </w:hyperlink>
      <w:r w:rsidR="00800031">
        <w:rPr>
          <w:rFonts w:ascii="Arial" w:hAnsi="Arial" w:cs="Arial"/>
          <w:color w:val="202122"/>
          <w:sz w:val="23"/>
          <w:szCs w:val="23"/>
        </w:rPr>
        <w:t>第八座</w:t>
      </w:r>
      <w:hyperlink r:id="rId9" w:tooltip="國家公園" w:history="1">
        <w:r w:rsidR="00800031">
          <w:rPr>
            <w:rStyle w:val="af"/>
            <w:rFonts w:ascii="Arial" w:hAnsi="Arial" w:cs="Arial"/>
            <w:color w:val="0B0080"/>
            <w:sz w:val="23"/>
            <w:szCs w:val="23"/>
          </w:rPr>
          <w:t>國家公園</w:t>
        </w:r>
      </w:hyperlink>
      <w:r w:rsidR="00800031">
        <w:rPr>
          <w:rFonts w:ascii="Arial" w:hAnsi="Arial" w:cs="Arial"/>
          <w:color w:val="202122"/>
          <w:sz w:val="23"/>
          <w:szCs w:val="23"/>
        </w:rPr>
        <w:t>，也是首座都市型國家公園，</w:t>
      </w:r>
      <w:hyperlink r:id="rId10" w:tooltip="2009年" w:history="1">
        <w:r w:rsidR="00800031">
          <w:rPr>
            <w:rStyle w:val="af"/>
            <w:rFonts w:ascii="Arial" w:hAnsi="Arial" w:cs="Arial"/>
            <w:color w:val="0B0080"/>
            <w:sz w:val="23"/>
            <w:szCs w:val="23"/>
          </w:rPr>
          <w:t>2009</w:t>
        </w:r>
        <w:r w:rsidR="00800031">
          <w:rPr>
            <w:rStyle w:val="af"/>
            <w:rFonts w:ascii="Arial" w:hAnsi="Arial" w:cs="Arial"/>
            <w:color w:val="0B0080"/>
            <w:sz w:val="23"/>
            <w:szCs w:val="23"/>
          </w:rPr>
          <w:t>年</w:t>
        </w:r>
      </w:hyperlink>
      <w:hyperlink r:id="rId11" w:tooltip="12月28日" w:history="1">
        <w:r w:rsidR="00800031">
          <w:rPr>
            <w:rStyle w:val="af"/>
            <w:rFonts w:ascii="Arial" w:hAnsi="Arial" w:cs="Arial"/>
            <w:color w:val="0B0080"/>
            <w:sz w:val="23"/>
            <w:szCs w:val="23"/>
          </w:rPr>
          <w:t>12</w:t>
        </w:r>
        <w:r w:rsidR="00800031">
          <w:rPr>
            <w:rStyle w:val="af"/>
            <w:rFonts w:ascii="Arial" w:hAnsi="Arial" w:cs="Arial"/>
            <w:color w:val="0B0080"/>
            <w:sz w:val="23"/>
            <w:szCs w:val="23"/>
          </w:rPr>
          <w:t>月</w:t>
        </w:r>
        <w:r w:rsidR="00800031">
          <w:rPr>
            <w:rStyle w:val="af"/>
            <w:rFonts w:ascii="Arial" w:hAnsi="Arial" w:cs="Arial" w:hint="eastAsia"/>
            <w:color w:val="0B0080"/>
            <w:sz w:val="23"/>
            <w:szCs w:val="23"/>
          </w:rPr>
          <w:t xml:space="preserve">           </w:t>
        </w:r>
        <w:r w:rsidR="00800031">
          <w:rPr>
            <w:rStyle w:val="af"/>
            <w:rFonts w:ascii="Arial" w:hAnsi="Arial" w:cs="Arial"/>
            <w:color w:val="0B0080"/>
            <w:sz w:val="23"/>
            <w:szCs w:val="23"/>
          </w:rPr>
          <w:t>28</w:t>
        </w:r>
        <w:r w:rsidR="00800031">
          <w:rPr>
            <w:rStyle w:val="af"/>
            <w:rFonts w:ascii="Arial" w:hAnsi="Arial" w:cs="Arial"/>
            <w:color w:val="0B0080"/>
            <w:sz w:val="23"/>
            <w:szCs w:val="23"/>
          </w:rPr>
          <w:t>日</w:t>
        </w:r>
      </w:hyperlink>
      <w:r w:rsidR="00800031">
        <w:rPr>
          <w:rFonts w:ascii="Arial" w:hAnsi="Arial" w:cs="Arial"/>
          <w:color w:val="202122"/>
          <w:sz w:val="23"/>
          <w:szCs w:val="23"/>
        </w:rPr>
        <w:t>正式掛牌成立。</w:t>
      </w:r>
    </w:p>
    <w:p w:rsidR="00800031" w:rsidRDefault="00800031" w:rsidP="00800031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台江一名，源自歷史上的</w:t>
      </w:r>
      <w:hyperlink r:id="rId12" w:tooltip="台江內海" w:history="1">
        <w:r>
          <w:rPr>
            <w:rStyle w:val="af"/>
            <w:rFonts w:ascii="Arial" w:hAnsi="Arial" w:cs="Arial"/>
            <w:color w:val="0B0080"/>
            <w:sz w:val="23"/>
            <w:szCs w:val="23"/>
          </w:rPr>
          <w:t>台江內海</w:t>
        </w:r>
      </w:hyperlink>
      <w:r>
        <w:rPr>
          <w:rFonts w:ascii="Arial" w:hAnsi="Arial" w:cs="Arial"/>
          <w:color w:val="202122"/>
          <w:sz w:val="23"/>
          <w:szCs w:val="23"/>
        </w:rPr>
        <w:t>，多已陸化為濕地或</w:t>
      </w:r>
      <w:hyperlink r:id="rId13" w:tooltip="魚塭" w:history="1">
        <w:r>
          <w:rPr>
            <w:rStyle w:val="af"/>
            <w:rFonts w:ascii="Arial" w:hAnsi="Arial" w:cs="Arial"/>
            <w:color w:val="0B0080"/>
            <w:sz w:val="23"/>
            <w:szCs w:val="23"/>
          </w:rPr>
          <w:t>魚塭</w:t>
        </w:r>
      </w:hyperlink>
      <w:r>
        <w:rPr>
          <w:rFonts w:ascii="Arial" w:hAnsi="Arial" w:cs="Arial"/>
          <w:color w:val="202122"/>
          <w:sz w:val="23"/>
          <w:szCs w:val="23"/>
        </w:rPr>
        <w:t>。範圍包括</w:t>
      </w:r>
      <w:hyperlink r:id="rId14" w:tooltip="臺南市" w:history="1">
        <w:r>
          <w:rPr>
            <w:rStyle w:val="af"/>
            <w:rFonts w:ascii="Arial" w:hAnsi="Arial" w:cs="Arial"/>
            <w:color w:val="0B0080"/>
            <w:sz w:val="23"/>
            <w:szCs w:val="23"/>
          </w:rPr>
          <w:t>臺南市</w:t>
        </w:r>
      </w:hyperlink>
      <w:hyperlink r:id="rId15" w:tooltip="安南區" w:history="1">
        <w:r>
          <w:rPr>
            <w:rStyle w:val="af"/>
            <w:rFonts w:ascii="Arial" w:hAnsi="Arial" w:cs="Arial"/>
            <w:color w:val="0B0080"/>
            <w:sz w:val="23"/>
            <w:szCs w:val="23"/>
          </w:rPr>
          <w:t>安南區</w:t>
        </w:r>
      </w:hyperlink>
      <w:r>
        <w:rPr>
          <w:rFonts w:ascii="Arial" w:hAnsi="Arial" w:cs="Arial"/>
          <w:color w:val="202122"/>
          <w:sz w:val="23"/>
          <w:szCs w:val="23"/>
        </w:rPr>
        <w:t>與</w:t>
      </w:r>
      <w:hyperlink r:id="rId16" w:tooltip="七股區" w:history="1">
        <w:r>
          <w:rPr>
            <w:rStyle w:val="af"/>
            <w:rFonts w:ascii="Arial" w:hAnsi="Arial" w:cs="Arial"/>
            <w:color w:val="0B0080"/>
            <w:sz w:val="23"/>
            <w:szCs w:val="23"/>
          </w:rPr>
          <w:t>七股區</w:t>
        </w:r>
      </w:hyperlink>
      <w:r>
        <w:rPr>
          <w:rFonts w:ascii="Arial" w:hAnsi="Arial" w:cs="Arial"/>
          <w:color w:val="202122"/>
          <w:sz w:val="23"/>
          <w:szCs w:val="23"/>
        </w:rPr>
        <w:t>濱海陸域，包含</w:t>
      </w:r>
      <w:hyperlink r:id="rId17" w:tooltip="四草" w:history="1">
        <w:r>
          <w:rPr>
            <w:rStyle w:val="af"/>
            <w:rFonts w:ascii="Arial" w:hAnsi="Arial" w:cs="Arial"/>
            <w:color w:val="0B0080"/>
            <w:sz w:val="23"/>
            <w:szCs w:val="23"/>
          </w:rPr>
          <w:t>四草</w:t>
        </w:r>
      </w:hyperlink>
      <w:r>
        <w:rPr>
          <w:rFonts w:ascii="Arial" w:hAnsi="Arial" w:cs="Arial"/>
          <w:color w:val="202122"/>
          <w:sz w:val="23"/>
          <w:szCs w:val="23"/>
        </w:rPr>
        <w:t>、</w:t>
      </w:r>
      <w:hyperlink r:id="rId18" w:tooltip="鹿耳門" w:history="1">
        <w:r>
          <w:rPr>
            <w:rStyle w:val="af"/>
            <w:rFonts w:ascii="Arial" w:hAnsi="Arial" w:cs="Arial"/>
            <w:color w:val="0B0080"/>
            <w:sz w:val="23"/>
            <w:szCs w:val="23"/>
          </w:rPr>
          <w:t>鹿耳門</w:t>
        </w:r>
      </w:hyperlink>
      <w:r>
        <w:rPr>
          <w:rFonts w:ascii="Arial" w:hAnsi="Arial" w:cs="Arial"/>
          <w:color w:val="202122"/>
          <w:sz w:val="23"/>
          <w:szCs w:val="23"/>
        </w:rPr>
        <w:t>、原</w:t>
      </w:r>
      <w:hyperlink r:id="rId19" w:tooltip="臺南鹽場" w:history="1">
        <w:r>
          <w:rPr>
            <w:rStyle w:val="af"/>
            <w:rFonts w:ascii="Arial" w:hAnsi="Arial" w:cs="Arial"/>
            <w:color w:val="0B0080"/>
            <w:sz w:val="23"/>
            <w:szCs w:val="23"/>
          </w:rPr>
          <w:t>安順鹽田</w:t>
        </w:r>
      </w:hyperlink>
      <w:r>
        <w:rPr>
          <w:rFonts w:ascii="Arial" w:hAnsi="Arial" w:cs="Arial"/>
          <w:color w:val="202122"/>
          <w:sz w:val="23"/>
          <w:szCs w:val="23"/>
        </w:rPr>
        <w:t>周遭、</w:t>
      </w:r>
      <w:hyperlink r:id="rId20" w:tooltip="七股潟湖" w:history="1">
        <w:r>
          <w:rPr>
            <w:rStyle w:val="af"/>
            <w:rFonts w:ascii="Arial" w:hAnsi="Arial" w:cs="Arial"/>
            <w:color w:val="0B0080"/>
            <w:sz w:val="23"/>
            <w:szCs w:val="23"/>
          </w:rPr>
          <w:t>七股潟湖</w:t>
        </w:r>
      </w:hyperlink>
      <w:r>
        <w:rPr>
          <w:rFonts w:ascii="Arial" w:hAnsi="Arial" w:cs="Arial"/>
          <w:color w:val="202122"/>
          <w:sz w:val="23"/>
          <w:szCs w:val="23"/>
        </w:rPr>
        <w:t>以及海域至</w:t>
      </w:r>
      <w:hyperlink r:id="rId21" w:tooltip="澎湖縣" w:history="1">
        <w:r>
          <w:rPr>
            <w:rStyle w:val="af"/>
            <w:rFonts w:ascii="Arial" w:hAnsi="Arial" w:cs="Arial"/>
            <w:color w:val="0B0080"/>
            <w:sz w:val="23"/>
            <w:szCs w:val="23"/>
          </w:rPr>
          <w:t>澎湖縣</w:t>
        </w:r>
      </w:hyperlink>
      <w:hyperlink r:id="rId22" w:tooltip="東吉嶼" w:history="1">
        <w:r>
          <w:rPr>
            <w:rStyle w:val="af"/>
            <w:rFonts w:ascii="Arial" w:hAnsi="Arial" w:cs="Arial"/>
            <w:color w:val="0B0080"/>
            <w:sz w:val="23"/>
            <w:szCs w:val="23"/>
          </w:rPr>
          <w:t>東吉嶼</w:t>
        </w:r>
      </w:hyperlink>
      <w:r>
        <w:rPr>
          <w:rFonts w:ascii="Arial" w:hAnsi="Arial" w:cs="Arial"/>
          <w:color w:val="202122"/>
          <w:sz w:val="23"/>
          <w:szCs w:val="23"/>
        </w:rPr>
        <w:t>。</w:t>
      </w:r>
    </w:p>
    <w:p w:rsidR="004621CE" w:rsidRDefault="004621CE" w:rsidP="004621CE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                       </w:t>
      </w:r>
    </w:p>
    <w:p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3A052C" w:rsidRDefault="00E2466B" w:rsidP="003A052C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3A052C" w:rsidRDefault="003A052C" w:rsidP="003A052C">
      <w:pPr>
        <w:ind w:left="992" w:hangingChars="413" w:hanging="992"/>
        <w:rPr>
          <w:rFonts w:ascii="標楷體" w:eastAsia="標楷體" w:hAnsi="標楷體"/>
          <w:b/>
          <w:szCs w:val="24"/>
        </w:rPr>
      </w:pPr>
    </w:p>
    <w:p w:rsidR="00E2466B" w:rsidRPr="00541600" w:rsidRDefault="003A052C" w:rsidP="003A052C">
      <w:pPr>
        <w:ind w:left="992" w:hangingChars="413" w:hanging="992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1.</w:t>
      </w:r>
      <w:r w:rsidR="00E2466B"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>
        <w:rPr>
          <w:rFonts w:ascii="標楷體" w:eastAsia="標楷體" w:hAnsi="標楷體" w:hint="eastAsia"/>
          <w:b/>
          <w:szCs w:val="24"/>
        </w:rPr>
        <w:t>四草綠色隧道,台江文化中心,鹽田生態保護區</w:t>
      </w:r>
      <w:r w:rsidR="00800031">
        <w:rPr>
          <w:rFonts w:ascii="標楷體" w:eastAsia="標楷體" w:hAnsi="標楷體"/>
          <w:b/>
          <w:szCs w:val="24"/>
        </w:rPr>
        <w:t>,</w:t>
      </w:r>
      <w:r w:rsidR="00800031">
        <w:rPr>
          <w:rFonts w:ascii="標楷體" w:eastAsia="標楷體" w:hAnsi="標楷體" w:hint="eastAsia"/>
          <w:b/>
          <w:szCs w:val="24"/>
        </w:rPr>
        <w:t>鹿耳門天后宮,國立台灣歷史博物館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541600" w:rsidRDefault="00E2466B" w:rsidP="005F0DD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="005F0DD8" w:rsidRPr="005F0DD8">
        <w:rPr>
          <w:rFonts w:ascii="標楷體" w:eastAsia="標楷體" w:hAnsi="標楷體" w:hint="eastAsia"/>
          <w:b/>
          <w:szCs w:val="24"/>
        </w:rPr>
        <w:t>兩旁的紅樹林向中央生長齊聚，交織出茂密的半圓綠頂，一層一層的向前方疊出深邃的廊道，不知盡頭而顯得神秘，四草綠隧也因此有了小亞馬遜之稱。國內外遊客紛至沓來，長長的等候為得是乘上通往這座仙境的管筏，隨著波紋緩緩前行，微風掠過輕撫臉頰，承載陽光溫暖的重量，穿梭在這座城市秘境裡。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E2466B" w:rsidRPr="00541600" w:rsidRDefault="00E2466B" w:rsidP="00E2466B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</w:p>
    <w:p w:rsidR="004621CE" w:rsidRPr="005F0DD8" w:rsidRDefault="00F4678F" w:rsidP="005F0DD8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</w:t>
      </w:r>
      <w:r w:rsidR="00D966F2">
        <w:rPr>
          <w:rFonts w:ascii="標楷體" w:eastAsia="標楷體" w:hAnsi="標楷體" w:hint="eastAsia"/>
          <w:b/>
          <w:szCs w:val="24"/>
        </w:rPr>
        <w:t>■</w:t>
      </w:r>
      <w:r w:rsidRPr="00541600">
        <w:rPr>
          <w:rFonts w:ascii="標楷體" w:eastAsia="標楷體" w:hAnsi="標楷體" w:hint="eastAsia"/>
          <w:b/>
          <w:szCs w:val="24"/>
        </w:rPr>
        <w:t>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</w:t>
      </w:r>
      <w:r w:rsidRPr="005F0DD8">
        <w:rPr>
          <w:rFonts w:asciiTheme="majorEastAsia" w:eastAsiaTheme="majorEastAsia" w:hAnsiTheme="majorEastAsia" w:hint="eastAsia"/>
          <w:szCs w:val="24"/>
        </w:rPr>
        <w:t xml:space="preserve"> </w:t>
      </w:r>
      <w:r w:rsidR="005F0DD8" w:rsidRPr="005F0DD8">
        <w:rPr>
          <w:rFonts w:asciiTheme="majorEastAsia" w:eastAsiaTheme="majorEastAsia" w:hAnsiTheme="majorEastAsia"/>
          <w:szCs w:val="24"/>
        </w:rPr>
        <w:t>https://www.twtainan.net/zh-tw/attractions/detail/1324</w:t>
      </w:r>
      <w:r w:rsidRPr="005F0DD8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3A052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4697FD" wp14:editId="59B6DC8E">
                                  <wp:extent cx="3743325" cy="2529840"/>
                                  <wp:effectExtent l="0" t="0" r="9525" b="381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3" cstate="email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43325" cy="2529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3A052C">
                      <w:r>
                        <w:rPr>
                          <w:noProof/>
                        </w:rPr>
                        <w:drawing>
                          <wp:inline distT="0" distB="0" distL="0" distR="0" wp14:anchorId="2B4697FD" wp14:editId="59B6DC8E">
                            <wp:extent cx="3743325" cy="2529840"/>
                            <wp:effectExtent l="0" t="0" r="9525" b="381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3" cstate="email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43325" cy="25298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lastRenderedPageBreak/>
        <w:t>（1）行程安排：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D966F2">
        <w:rPr>
          <w:rFonts w:ascii="標楷體" w:eastAsia="標楷體" w:hAnsi="標楷體" w:hint="eastAsia"/>
          <w:b/>
          <w:szCs w:val="24"/>
          <w:u w:val="single"/>
        </w:rPr>
        <w:t>8</w:t>
      </w:r>
      <w:r w:rsidR="00861435">
        <w:rPr>
          <w:rFonts w:ascii="標楷體" w:eastAsia="標楷體" w:hAnsi="標楷體"/>
          <w:b/>
          <w:szCs w:val="24"/>
          <w:u w:val="single"/>
        </w:rPr>
        <w:t>:00</w:t>
      </w:r>
      <w:r w:rsidR="00861435">
        <w:rPr>
          <w:rFonts w:ascii="標楷體" w:eastAsia="標楷體" w:hAnsi="標楷體" w:hint="eastAsia"/>
          <w:b/>
          <w:szCs w:val="24"/>
          <w:u w:val="single"/>
        </w:rPr>
        <w:t>~8:55去吃</w:t>
      </w:r>
      <w:r w:rsidR="00D966F2">
        <w:rPr>
          <w:rFonts w:hint="eastAsia"/>
          <w:color w:val="FF0000"/>
          <w:shd w:val="clear" w:color="auto" w:fill="FFFFFF"/>
        </w:rPr>
        <w:t>榮炭火</w:t>
      </w:r>
      <w:r w:rsidR="00D966F2">
        <w:rPr>
          <w:rFonts w:ascii="標楷體" w:eastAsia="標楷體" w:hAnsi="標楷體" w:hint="eastAsia"/>
          <w:b/>
          <w:szCs w:val="24"/>
          <w:u w:val="single"/>
        </w:rPr>
        <w:t>,</w:t>
      </w:r>
      <w:r w:rsidR="00800031">
        <w:rPr>
          <w:rFonts w:ascii="標楷體" w:eastAsia="標楷體" w:hAnsi="標楷體" w:hint="eastAsia"/>
          <w:b/>
          <w:szCs w:val="24"/>
          <w:u w:val="single"/>
        </w:rPr>
        <w:t>9:20~11:00</w:t>
      </w:r>
      <w:r w:rsidR="005F0DD8">
        <w:rPr>
          <w:rFonts w:ascii="標楷體" w:eastAsia="標楷體" w:hAnsi="標楷體" w:hint="eastAsia"/>
          <w:b/>
          <w:szCs w:val="24"/>
          <w:u w:val="single"/>
        </w:rPr>
        <w:t>去四草</w:t>
      </w:r>
      <w:r w:rsidR="00800031">
        <w:rPr>
          <w:rFonts w:ascii="標楷體" w:eastAsia="標楷體" w:hAnsi="標楷體" w:hint="eastAsia"/>
          <w:b/>
          <w:szCs w:val="24"/>
          <w:u w:val="single"/>
        </w:rPr>
        <w:t>隧道</w:t>
      </w:r>
      <w:r w:rsidR="005F0DD8">
        <w:rPr>
          <w:rFonts w:ascii="標楷體" w:eastAsia="標楷體" w:hAnsi="標楷體" w:hint="eastAsia"/>
          <w:b/>
          <w:szCs w:val="24"/>
          <w:u w:val="single"/>
        </w:rPr>
        <w:t>玩</w:t>
      </w:r>
      <w:r w:rsidR="005F0DD8">
        <w:rPr>
          <w:rFonts w:ascii="標楷體" w:eastAsia="標楷體" w:hAnsi="標楷體"/>
          <w:b/>
          <w:szCs w:val="24"/>
          <w:u w:val="single"/>
        </w:rPr>
        <w:t>,</w:t>
      </w:r>
      <w:r w:rsidR="00800031">
        <w:rPr>
          <w:rFonts w:ascii="標楷體" w:eastAsia="標楷體" w:hAnsi="標楷體" w:hint="eastAsia"/>
          <w:b/>
          <w:szCs w:val="24"/>
          <w:u w:val="single"/>
        </w:rPr>
        <w:t>11:40~12:40</w:t>
      </w:r>
      <w:r w:rsidR="005F0DD8" w:rsidRPr="005F0DD8">
        <w:rPr>
          <w:rFonts w:ascii="標楷體" w:eastAsia="標楷體" w:hAnsi="標楷體" w:hint="eastAsia"/>
          <w:b/>
          <w:szCs w:val="24"/>
          <w:u w:val="single"/>
        </w:rPr>
        <w:t>大碗公ㄘㄨㄚˋ冰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800031">
        <w:rPr>
          <w:rFonts w:ascii="標楷體" w:eastAsia="標楷體" w:hAnsi="標楷體"/>
          <w:b/>
          <w:szCs w:val="24"/>
          <w:u w:val="single"/>
        </w:rPr>
        <w:t>,</w:t>
      </w:r>
      <w:r w:rsidR="00800031">
        <w:rPr>
          <w:rFonts w:ascii="標楷體" w:eastAsia="標楷體" w:hAnsi="標楷體" w:hint="eastAsia"/>
          <w:b/>
          <w:szCs w:val="24"/>
          <w:u w:val="single"/>
        </w:rPr>
        <w:t>12:50~2:10鹽田生態保護區,</w:t>
      </w:r>
      <w:r w:rsidR="00A7741A">
        <w:rPr>
          <w:rFonts w:ascii="標楷體" w:eastAsia="標楷體" w:hAnsi="標楷體" w:hint="eastAsia"/>
          <w:b/>
          <w:szCs w:val="24"/>
          <w:u w:val="single"/>
        </w:rPr>
        <w:t>2:30~5:00鹿耳門天后宮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（2）考量主因：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5F0DD8">
        <w:rPr>
          <w:rFonts w:ascii="標楷體" w:eastAsia="標楷體" w:hAnsi="標楷體" w:hint="eastAsia"/>
          <w:b/>
          <w:szCs w:val="24"/>
          <w:u w:val="single"/>
        </w:rPr>
        <w:t>吃完飯再去玩,而玩累了便去吃個點心醬子比較有玩的fu~~~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861435">
        <w:rPr>
          <w:rFonts w:ascii="標楷體" w:eastAsia="標楷體" w:hAnsi="標楷體" w:hint="eastAsia"/>
          <w:b/>
          <w:szCs w:val="24"/>
          <w:u w:val="single"/>
        </w:rPr>
        <w:t>■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腳踏車；</w:t>
      </w:r>
      <w:r w:rsidR="00861435">
        <w:rPr>
          <w:rFonts w:ascii="標楷體" w:eastAsia="標楷體" w:hAnsi="標楷體" w:hint="eastAsia"/>
          <w:b/>
          <w:szCs w:val="24"/>
          <w:u w:val="single"/>
        </w:rPr>
        <w:t>□</w:t>
      </w:r>
      <w:r w:rsidR="005F0DD8">
        <w:rPr>
          <w:rFonts w:ascii="標楷體" w:eastAsia="標楷體" w:hAnsi="標楷體" w:hint="eastAsia"/>
          <w:b/>
          <w:szCs w:val="24"/>
          <w:u w:val="single"/>
        </w:rPr>
        <w:t>公車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；□計程車；□家人開車；□步行；□其他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A7741A" w:rsidRPr="00A7741A" w:rsidRDefault="00FB7775" w:rsidP="00A7741A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</w:t>
      </w:r>
    </w:p>
    <w:p w:rsidR="00A7741A" w:rsidRDefault="00A7741A" w:rsidP="00A7741A">
      <w:pPr>
        <w:ind w:firstLineChars="531" w:firstLine="1062"/>
        <w:rPr>
          <w:rFonts w:ascii="Helvetica" w:hAnsi="Helvetica"/>
          <w:color w:val="666666"/>
          <w:sz w:val="20"/>
          <w:szCs w:val="20"/>
          <w:shd w:val="clear" w:color="auto" w:fill="FFFFFF"/>
        </w:rPr>
      </w:pPr>
      <w:r>
        <w:rPr>
          <w:rFonts w:ascii="Helvetica" w:hAnsi="Helvetica"/>
          <w:color w:val="666666"/>
          <w:sz w:val="20"/>
          <w:szCs w:val="20"/>
          <w:shd w:val="clear" w:color="auto" w:fill="FFFFFF"/>
        </w:rPr>
        <w:t>店家賣的可是碳烤吐司、黑燒飯</w:t>
      </w:r>
      <w:r>
        <w:rPr>
          <w:rFonts w:ascii="Helvetica" w:hAnsi="Helvetica"/>
          <w:color w:val="666666"/>
          <w:sz w:val="20"/>
          <w:szCs w:val="20"/>
          <w:shd w:val="clear" w:color="auto" w:fill="FFFFFF"/>
        </w:rPr>
        <w:t>…</w:t>
      </w:r>
    </w:p>
    <w:p w:rsidR="00FB7775" w:rsidRDefault="00A7741A" w:rsidP="00A7741A">
      <w:pPr>
        <w:ind w:firstLineChars="531" w:firstLine="1062"/>
        <w:rPr>
          <w:rFonts w:ascii="標楷體" w:eastAsia="標楷體" w:hAnsi="標楷體"/>
          <w:szCs w:val="24"/>
          <w:u w:val="single"/>
        </w:rPr>
      </w:pPr>
      <w:r>
        <w:rPr>
          <w:rFonts w:ascii="Helvetica" w:hAnsi="Helvetica" w:hint="eastAsia"/>
          <w:color w:val="666666"/>
          <w:sz w:val="20"/>
          <w:szCs w:val="20"/>
          <w:shd w:val="clear" w:color="auto" w:fill="FFFFFF"/>
        </w:rPr>
        <w:t>碳烤土司要</w:t>
      </w:r>
      <w:r w:rsidRPr="00A7741A">
        <w:rPr>
          <w:rFonts w:ascii="標楷體" w:eastAsia="標楷體" w:hAnsi="標楷體" w:hint="eastAsia"/>
          <w:szCs w:val="24"/>
          <w:u w:val="single"/>
        </w:rPr>
        <w:t>先選擇你要搭配的麵包體</w:t>
      </w:r>
      <w:r w:rsidR="00FB7775">
        <w:rPr>
          <w:rFonts w:ascii="標楷體" w:eastAsia="標楷體" w:hAnsi="標楷體" w:hint="eastAsia"/>
          <w:szCs w:val="24"/>
          <w:u w:val="single"/>
        </w:rPr>
        <w:t xml:space="preserve"> </w:t>
      </w:r>
      <w:r>
        <w:rPr>
          <w:rFonts w:ascii="Helvetica" w:hAnsi="Helvetica"/>
          <w:color w:val="666666"/>
          <w:sz w:val="20"/>
          <w:szCs w:val="20"/>
          <w:shd w:val="clear" w:color="auto" w:fill="FFFFFF"/>
        </w:rPr>
        <w:t>再來選擇你要加什麼肉或主食</w:t>
      </w:r>
      <w:r w:rsidR="00FB7775">
        <w:rPr>
          <w:rFonts w:ascii="標楷體" w:eastAsia="標楷體" w:hAnsi="標楷體" w:hint="eastAsia"/>
          <w:szCs w:val="24"/>
          <w:u w:val="single"/>
        </w:rPr>
        <w:t xml:space="preserve"> </w:t>
      </w:r>
      <w:r>
        <w:rPr>
          <w:rFonts w:ascii="Helvetica" w:hAnsi="Helvetica" w:hint="eastAsia"/>
          <w:color w:val="666666"/>
          <w:sz w:val="20"/>
          <w:szCs w:val="20"/>
          <w:shd w:val="clear" w:color="auto" w:fill="FFFFFF"/>
        </w:rPr>
        <w:t>接下</w:t>
      </w:r>
      <w:r>
        <w:rPr>
          <w:rFonts w:ascii="Helvetica" w:hAnsi="Helvetica"/>
          <w:color w:val="666666"/>
          <w:sz w:val="20"/>
          <w:szCs w:val="20"/>
          <w:shd w:val="clear" w:color="auto" w:fill="FFFFFF"/>
        </w:rPr>
        <w:t>來就是選你要的醬料</w:t>
      </w:r>
      <w:r w:rsidR="00FB7775"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</w:t>
      </w:r>
    </w:p>
    <w:p w:rsidR="00FB7775" w:rsidRPr="00A7741A" w:rsidRDefault="00A7741A" w:rsidP="00A7741A">
      <w:pPr>
        <w:pStyle w:val="Web"/>
        <w:shd w:val="clear" w:color="auto" w:fill="FFFFFF"/>
        <w:spacing w:before="0" w:beforeAutospacing="0" w:after="240" w:afterAutospacing="0"/>
        <w:rPr>
          <w:rFonts w:ascii="Helvetica" w:hAnsi="Helvetica"/>
          <w:color w:val="666666"/>
          <w:sz w:val="20"/>
          <w:szCs w:val="20"/>
        </w:rPr>
      </w:pPr>
      <w:r>
        <w:rPr>
          <w:rFonts w:ascii="標楷體" w:eastAsia="標楷體" w:hAnsi="標楷體" w:hint="eastAsia"/>
          <w:u w:val="single"/>
        </w:rPr>
        <w:t xml:space="preserve">           </w:t>
      </w:r>
      <w:r w:rsidR="00FB7775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Helvetica" w:hAnsi="Helvetica" w:hint="eastAsia"/>
          <w:color w:val="666666"/>
          <w:sz w:val="20"/>
          <w:szCs w:val="20"/>
        </w:rPr>
        <w:t>他的</w:t>
      </w:r>
      <w:r>
        <w:rPr>
          <w:rFonts w:ascii="Helvetica" w:hAnsi="Helvetica"/>
          <w:color w:val="666666"/>
          <w:sz w:val="20"/>
          <w:szCs w:val="20"/>
        </w:rPr>
        <w:t>豬梅花煎的恰恰</w:t>
      </w:r>
      <w:r>
        <w:rPr>
          <w:rFonts w:ascii="Helvetica" w:hAnsi="Helvetica"/>
          <w:color w:val="666666"/>
          <w:sz w:val="20"/>
          <w:szCs w:val="20"/>
        </w:rPr>
        <w:t>…</w:t>
      </w:r>
      <w:r>
        <w:rPr>
          <w:rFonts w:ascii="Helvetica" w:hAnsi="Helvetica"/>
          <w:color w:val="666666"/>
          <w:sz w:val="20"/>
          <w:szCs w:val="20"/>
        </w:rPr>
        <w:t>肉質軟嫩，不會太油也不柴</w:t>
      </w:r>
      <w:r>
        <w:rPr>
          <w:rFonts w:ascii="Helvetica" w:hAnsi="Helvetica"/>
          <w:color w:val="666666"/>
          <w:sz w:val="20"/>
          <w:szCs w:val="20"/>
        </w:rPr>
        <w:t>…</w:t>
      </w:r>
      <w:r>
        <w:rPr>
          <w:rFonts w:ascii="Helvetica" w:hAnsi="Helvetica"/>
          <w:color w:val="666666"/>
          <w:sz w:val="20"/>
          <w:szCs w:val="20"/>
        </w:rPr>
        <w:t>吃起來很有口</w:t>
      </w:r>
      <w:r>
        <w:rPr>
          <w:rFonts w:ascii="Helvetica" w:hAnsi="Helvetica" w:hint="eastAsia"/>
          <w:color w:val="666666"/>
          <w:sz w:val="20"/>
          <w:szCs w:val="20"/>
        </w:rPr>
        <w:t>感</w:t>
      </w:r>
      <w:r w:rsidR="00FB7775">
        <w:rPr>
          <w:rFonts w:ascii="標楷體" w:eastAsia="標楷體" w:hAnsi="標楷體" w:hint="eastAsia"/>
          <w:u w:val="single"/>
        </w:rPr>
        <w:t xml:space="preserve">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A7741A">
        <w:rPr>
          <w:rFonts w:ascii="標楷體" w:eastAsia="標楷體" w:hAnsi="標楷體" w:hint="eastAsia"/>
          <w:b/>
          <w:szCs w:val="24"/>
          <w:u w:val="single"/>
        </w:rPr>
        <w:t>400元(早餐100,冰100,痾外開銷200)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</w:t>
      </w:r>
      <w:r w:rsidR="00821386">
        <w:rPr>
          <w:rFonts w:asciiTheme="majorEastAsia" w:eastAsiaTheme="majorEastAsia" w:hAnsiTheme="majorEastAsia" w:hint="eastAsia"/>
          <w:szCs w:val="24"/>
          <w:u w:val="single"/>
        </w:rPr>
        <w:t>讓我更了解了有關於台江的資訊,也才讓我知道原來台江還有這麼多好東西在!我一定要好好去驗看看才行呢!!!</w:t>
      </w:r>
      <w:bookmarkStart w:id="0" w:name="_GoBack"/>
      <w:bookmarkEnd w:id="0"/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861435" w:rsidRPr="00861435" w:rsidRDefault="00861435" w:rsidP="00861435">
      <w:pPr>
        <w:pStyle w:val="a3"/>
        <w:rPr>
          <w:rFonts w:asciiTheme="majorEastAsia" w:eastAsiaTheme="majorEastAsia" w:hAnsiTheme="majorEastAsia" w:hint="eastAsia"/>
          <w:szCs w:val="24"/>
          <w:u w:val="single"/>
        </w:rPr>
      </w:pPr>
      <w:r w:rsidRPr="00861435">
        <w:rPr>
          <w:rFonts w:asciiTheme="majorEastAsia" w:eastAsiaTheme="majorEastAsia" w:hAnsiTheme="majorEastAsia" w:hint="eastAsia"/>
          <w:szCs w:val="24"/>
          <w:u w:val="single"/>
        </w:rPr>
        <w:t>安順國中</w:t>
      </w:r>
    </w:p>
    <w:p w:rsidR="00861435" w:rsidRPr="00861435" w:rsidRDefault="00861435" w:rsidP="00861435">
      <w:pPr>
        <w:pStyle w:val="a3"/>
        <w:rPr>
          <w:rFonts w:asciiTheme="majorEastAsia" w:eastAsiaTheme="majorEastAsia" w:hAnsiTheme="majorEastAsia" w:hint="eastAsia"/>
          <w:szCs w:val="24"/>
          <w:u w:val="single"/>
        </w:rPr>
      </w:pPr>
      <w:r w:rsidRPr="00861435">
        <w:rPr>
          <w:rFonts w:asciiTheme="majorEastAsia" w:eastAsiaTheme="majorEastAsia" w:hAnsiTheme="majorEastAsia" w:hint="eastAsia"/>
          <w:szCs w:val="24"/>
          <w:u w:val="single"/>
        </w:rPr>
        <w:t>709台南市安南區安和路三段227號</w:t>
      </w:r>
    </w:p>
    <w:p w:rsidR="00861435" w:rsidRPr="00861435" w:rsidRDefault="00861435" w:rsidP="00861435">
      <w:pPr>
        <w:pStyle w:val="a3"/>
        <w:rPr>
          <w:rFonts w:asciiTheme="majorEastAsia" w:eastAsiaTheme="majorEastAsia" w:hAnsiTheme="majorEastAsia"/>
          <w:szCs w:val="24"/>
          <w:u w:val="single"/>
        </w:rPr>
      </w:pPr>
    </w:p>
    <w:p w:rsidR="00861435" w:rsidRPr="00861435" w:rsidRDefault="00861435" w:rsidP="00861435">
      <w:pPr>
        <w:pStyle w:val="a3"/>
        <w:rPr>
          <w:rFonts w:asciiTheme="majorEastAsia" w:eastAsiaTheme="majorEastAsia" w:hAnsiTheme="majorEastAsia" w:hint="eastAsia"/>
          <w:szCs w:val="24"/>
          <w:u w:val="single"/>
        </w:rPr>
      </w:pPr>
      <w:r w:rsidRPr="00861435">
        <w:rPr>
          <w:rFonts w:asciiTheme="majorEastAsia" w:eastAsiaTheme="majorEastAsia" w:hAnsiTheme="majorEastAsia" w:hint="eastAsia"/>
          <w:szCs w:val="24"/>
          <w:u w:val="single"/>
        </w:rPr>
        <w:t>往南走中央公路/安和路三段/台19線朝安和路三段190巷前進</w:t>
      </w:r>
    </w:p>
    <w:p w:rsidR="00861435" w:rsidRPr="00861435" w:rsidRDefault="00861435" w:rsidP="00861435">
      <w:pPr>
        <w:pStyle w:val="a3"/>
        <w:rPr>
          <w:rFonts w:asciiTheme="majorEastAsia" w:eastAsiaTheme="majorEastAsia" w:hAnsiTheme="majorEastAsia" w:hint="eastAsia"/>
          <w:szCs w:val="24"/>
          <w:u w:val="single"/>
        </w:rPr>
      </w:pPr>
      <w:r w:rsidRPr="00861435">
        <w:rPr>
          <w:rFonts w:asciiTheme="majorEastAsia" w:eastAsiaTheme="majorEastAsia" w:hAnsiTheme="majorEastAsia" w:hint="eastAsia"/>
          <w:szCs w:val="24"/>
          <w:u w:val="single"/>
        </w:rPr>
        <w:t xml:space="preserve"> 繼續開在中央公路/台19線上</w:t>
      </w:r>
    </w:p>
    <w:p w:rsidR="00861435" w:rsidRPr="00861435" w:rsidRDefault="00861435" w:rsidP="00861435">
      <w:pPr>
        <w:pStyle w:val="a3"/>
        <w:rPr>
          <w:rFonts w:asciiTheme="majorEastAsia" w:eastAsiaTheme="majorEastAsia" w:hAnsiTheme="majorEastAsia" w:hint="eastAsia"/>
          <w:szCs w:val="24"/>
          <w:u w:val="single"/>
        </w:rPr>
      </w:pPr>
      <w:r w:rsidRPr="00861435">
        <w:rPr>
          <w:rFonts w:asciiTheme="majorEastAsia" w:eastAsiaTheme="majorEastAsia" w:hAnsiTheme="majorEastAsia" w:hint="eastAsia"/>
          <w:szCs w:val="24"/>
          <w:u w:val="single"/>
        </w:rPr>
        <w:t>1.9 公里</w:t>
      </w:r>
    </w:p>
    <w:p w:rsidR="00861435" w:rsidRPr="00861435" w:rsidRDefault="00861435" w:rsidP="00861435">
      <w:pPr>
        <w:pStyle w:val="a3"/>
        <w:rPr>
          <w:rFonts w:asciiTheme="majorEastAsia" w:eastAsiaTheme="majorEastAsia" w:hAnsiTheme="majorEastAsia"/>
          <w:szCs w:val="24"/>
          <w:u w:val="single"/>
        </w:rPr>
      </w:pPr>
    </w:p>
    <w:p w:rsidR="00861435" w:rsidRPr="00861435" w:rsidRDefault="00861435" w:rsidP="00861435">
      <w:pPr>
        <w:pStyle w:val="a3"/>
        <w:rPr>
          <w:rFonts w:asciiTheme="majorEastAsia" w:eastAsiaTheme="majorEastAsia" w:hAnsiTheme="majorEastAsia" w:hint="eastAsia"/>
          <w:szCs w:val="24"/>
          <w:u w:val="single"/>
        </w:rPr>
      </w:pPr>
      <w:r w:rsidRPr="00861435">
        <w:rPr>
          <w:rFonts w:asciiTheme="majorEastAsia" w:eastAsiaTheme="majorEastAsia" w:hAnsiTheme="majorEastAsia" w:hint="eastAsia"/>
          <w:szCs w:val="24"/>
          <w:u w:val="single"/>
        </w:rPr>
        <w:t>於安中路一段/市2-1鄉道向右轉</w:t>
      </w:r>
    </w:p>
    <w:p w:rsidR="00861435" w:rsidRPr="00861435" w:rsidRDefault="00861435" w:rsidP="00861435">
      <w:pPr>
        <w:pStyle w:val="a3"/>
        <w:rPr>
          <w:rFonts w:asciiTheme="majorEastAsia" w:eastAsiaTheme="majorEastAsia" w:hAnsiTheme="majorEastAsia" w:hint="eastAsia"/>
          <w:szCs w:val="24"/>
          <w:u w:val="single"/>
        </w:rPr>
      </w:pPr>
      <w:r w:rsidRPr="00861435">
        <w:rPr>
          <w:rFonts w:asciiTheme="majorEastAsia" w:eastAsiaTheme="majorEastAsia" w:hAnsiTheme="majorEastAsia" w:hint="eastAsia"/>
          <w:szCs w:val="24"/>
          <w:u w:val="single"/>
        </w:rPr>
        <w:t xml:space="preserve"> 經過昭鏞煤氣有限公司(位於右手邊)</w:t>
      </w:r>
    </w:p>
    <w:p w:rsidR="00861435" w:rsidRPr="00861435" w:rsidRDefault="00861435" w:rsidP="00861435">
      <w:pPr>
        <w:pStyle w:val="a3"/>
        <w:rPr>
          <w:rFonts w:asciiTheme="majorEastAsia" w:eastAsiaTheme="majorEastAsia" w:hAnsiTheme="majorEastAsia" w:hint="eastAsia"/>
          <w:szCs w:val="24"/>
          <w:u w:val="single"/>
        </w:rPr>
      </w:pPr>
      <w:r w:rsidRPr="00861435">
        <w:rPr>
          <w:rFonts w:asciiTheme="majorEastAsia" w:eastAsiaTheme="majorEastAsia" w:hAnsiTheme="majorEastAsia" w:hint="eastAsia"/>
          <w:szCs w:val="24"/>
          <w:u w:val="single"/>
        </w:rPr>
        <w:t>650 公尺</w:t>
      </w:r>
    </w:p>
    <w:p w:rsidR="00861435" w:rsidRPr="00861435" w:rsidRDefault="00861435" w:rsidP="00861435">
      <w:pPr>
        <w:pStyle w:val="a3"/>
        <w:rPr>
          <w:rFonts w:asciiTheme="majorEastAsia" w:eastAsiaTheme="majorEastAsia" w:hAnsiTheme="majorEastAsia"/>
          <w:szCs w:val="24"/>
          <w:u w:val="single"/>
        </w:rPr>
      </w:pPr>
    </w:p>
    <w:p w:rsidR="00861435" w:rsidRPr="00861435" w:rsidRDefault="00861435" w:rsidP="00861435">
      <w:pPr>
        <w:pStyle w:val="a3"/>
        <w:rPr>
          <w:rFonts w:asciiTheme="majorEastAsia" w:eastAsiaTheme="majorEastAsia" w:hAnsiTheme="majorEastAsia" w:hint="eastAsia"/>
          <w:szCs w:val="24"/>
          <w:u w:val="single"/>
        </w:rPr>
      </w:pPr>
      <w:r w:rsidRPr="00861435">
        <w:rPr>
          <w:rFonts w:asciiTheme="majorEastAsia" w:eastAsiaTheme="majorEastAsia" w:hAnsiTheme="majorEastAsia" w:hint="eastAsia"/>
          <w:szCs w:val="24"/>
          <w:u w:val="single"/>
        </w:rPr>
        <w:t>向左轉，朝北安二街前進</w:t>
      </w:r>
    </w:p>
    <w:p w:rsidR="00861435" w:rsidRPr="00861435" w:rsidRDefault="00861435" w:rsidP="00861435">
      <w:pPr>
        <w:pStyle w:val="a3"/>
        <w:rPr>
          <w:rFonts w:asciiTheme="majorEastAsia" w:eastAsiaTheme="majorEastAsia" w:hAnsiTheme="majorEastAsia" w:hint="eastAsia"/>
          <w:szCs w:val="24"/>
          <w:u w:val="single"/>
        </w:rPr>
      </w:pPr>
      <w:r w:rsidRPr="00861435">
        <w:rPr>
          <w:rFonts w:asciiTheme="majorEastAsia" w:eastAsiaTheme="majorEastAsia" w:hAnsiTheme="majorEastAsia" w:hint="eastAsia"/>
          <w:szCs w:val="24"/>
          <w:u w:val="single"/>
        </w:rPr>
        <w:t>100 公尺</w:t>
      </w:r>
    </w:p>
    <w:p w:rsidR="00861435" w:rsidRPr="00861435" w:rsidRDefault="00861435" w:rsidP="00861435">
      <w:pPr>
        <w:pStyle w:val="a3"/>
        <w:rPr>
          <w:rFonts w:asciiTheme="majorEastAsia" w:eastAsiaTheme="majorEastAsia" w:hAnsiTheme="majorEastAsia"/>
          <w:szCs w:val="24"/>
          <w:u w:val="single"/>
        </w:rPr>
      </w:pPr>
    </w:p>
    <w:p w:rsidR="00861435" w:rsidRPr="00861435" w:rsidRDefault="00861435" w:rsidP="00861435">
      <w:pPr>
        <w:pStyle w:val="a3"/>
        <w:rPr>
          <w:rFonts w:asciiTheme="majorEastAsia" w:eastAsiaTheme="majorEastAsia" w:hAnsiTheme="majorEastAsia" w:hint="eastAsia"/>
          <w:szCs w:val="24"/>
          <w:u w:val="single"/>
        </w:rPr>
      </w:pPr>
      <w:r w:rsidRPr="00861435">
        <w:rPr>
          <w:rFonts w:asciiTheme="majorEastAsia" w:eastAsiaTheme="majorEastAsia" w:hAnsiTheme="majorEastAsia" w:hint="eastAsia"/>
          <w:szCs w:val="24"/>
          <w:u w:val="single"/>
        </w:rPr>
        <w:t>接著走北安二街</w:t>
      </w:r>
    </w:p>
    <w:p w:rsidR="00861435" w:rsidRPr="00861435" w:rsidRDefault="00861435" w:rsidP="00861435">
      <w:pPr>
        <w:pStyle w:val="a3"/>
        <w:rPr>
          <w:rFonts w:asciiTheme="majorEastAsia" w:eastAsiaTheme="majorEastAsia" w:hAnsiTheme="majorEastAsia" w:hint="eastAsia"/>
          <w:szCs w:val="24"/>
          <w:u w:val="single"/>
        </w:rPr>
      </w:pPr>
      <w:r w:rsidRPr="00861435">
        <w:rPr>
          <w:rFonts w:asciiTheme="majorEastAsia" w:eastAsiaTheme="majorEastAsia" w:hAnsiTheme="majorEastAsia" w:hint="eastAsia"/>
          <w:szCs w:val="24"/>
          <w:u w:val="single"/>
        </w:rPr>
        <w:t>300 公尺</w:t>
      </w:r>
    </w:p>
    <w:p w:rsidR="00861435" w:rsidRPr="00861435" w:rsidRDefault="00861435" w:rsidP="00861435">
      <w:pPr>
        <w:pStyle w:val="a3"/>
        <w:rPr>
          <w:rFonts w:asciiTheme="majorEastAsia" w:eastAsiaTheme="majorEastAsia" w:hAnsiTheme="majorEastAsia"/>
          <w:szCs w:val="24"/>
          <w:u w:val="single"/>
        </w:rPr>
      </w:pPr>
    </w:p>
    <w:p w:rsidR="00861435" w:rsidRPr="00861435" w:rsidRDefault="00861435" w:rsidP="00861435">
      <w:pPr>
        <w:pStyle w:val="a3"/>
        <w:rPr>
          <w:rFonts w:asciiTheme="majorEastAsia" w:eastAsiaTheme="majorEastAsia" w:hAnsiTheme="majorEastAsia" w:hint="eastAsia"/>
          <w:szCs w:val="24"/>
          <w:u w:val="single"/>
        </w:rPr>
      </w:pPr>
      <w:r w:rsidRPr="00861435">
        <w:rPr>
          <w:rFonts w:asciiTheme="majorEastAsia" w:eastAsiaTheme="majorEastAsia" w:hAnsiTheme="majorEastAsia" w:hint="eastAsia"/>
          <w:szCs w:val="24"/>
          <w:u w:val="single"/>
        </w:rPr>
        <w:t>於北安路二段向右轉</w:t>
      </w:r>
    </w:p>
    <w:p w:rsidR="00861435" w:rsidRPr="00861435" w:rsidRDefault="00861435" w:rsidP="00861435">
      <w:pPr>
        <w:pStyle w:val="a3"/>
        <w:rPr>
          <w:rFonts w:asciiTheme="majorEastAsia" w:eastAsiaTheme="majorEastAsia" w:hAnsiTheme="majorEastAsia" w:hint="eastAsia"/>
          <w:szCs w:val="24"/>
          <w:u w:val="single"/>
        </w:rPr>
      </w:pPr>
      <w:r w:rsidRPr="00861435">
        <w:rPr>
          <w:rFonts w:asciiTheme="majorEastAsia" w:eastAsiaTheme="majorEastAsia" w:hAnsiTheme="majorEastAsia" w:hint="eastAsia"/>
          <w:szCs w:val="24"/>
          <w:u w:val="single"/>
        </w:rPr>
        <w:t xml:space="preserve"> 目的地在右邊</w:t>
      </w:r>
    </w:p>
    <w:p w:rsidR="00861435" w:rsidRPr="00861435" w:rsidRDefault="00861435" w:rsidP="00861435">
      <w:pPr>
        <w:pStyle w:val="a3"/>
        <w:rPr>
          <w:rFonts w:asciiTheme="majorEastAsia" w:eastAsiaTheme="majorEastAsia" w:hAnsiTheme="majorEastAsia" w:hint="eastAsia"/>
          <w:szCs w:val="24"/>
          <w:u w:val="single"/>
        </w:rPr>
      </w:pPr>
      <w:r w:rsidRPr="00861435">
        <w:rPr>
          <w:rFonts w:asciiTheme="majorEastAsia" w:eastAsiaTheme="majorEastAsia" w:hAnsiTheme="majorEastAsia" w:hint="eastAsia"/>
          <w:szCs w:val="24"/>
          <w:u w:val="single"/>
        </w:rPr>
        <w:t>100 公尺</w:t>
      </w:r>
    </w:p>
    <w:p w:rsidR="00861435" w:rsidRDefault="00861435" w:rsidP="00800031">
      <w:pPr>
        <w:rPr>
          <w:rFonts w:asciiTheme="majorEastAsia" w:eastAsiaTheme="majorEastAsia" w:hAnsiTheme="majorEastAsia"/>
          <w:szCs w:val="24"/>
          <w:u w:val="single"/>
        </w:rPr>
      </w:pP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榮炭火吐司</w:t>
      </w: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709台南市安南區北安路二段520號</w:t>
      </w:r>
    </w:p>
    <w:p w:rsidR="00800031" w:rsidRPr="00800031" w:rsidRDefault="00800031" w:rsidP="00800031">
      <w:pPr>
        <w:rPr>
          <w:rFonts w:asciiTheme="majorEastAsia" w:eastAsiaTheme="majorEastAsia" w:hAnsiTheme="majorEastAsia"/>
          <w:szCs w:val="24"/>
          <w:u w:val="single"/>
        </w:rPr>
      </w:pP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往北走北安路二段朝北安三街前進</w:t>
      </w: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300 公尺</w:t>
      </w:r>
    </w:p>
    <w:p w:rsidR="00800031" w:rsidRPr="00800031" w:rsidRDefault="00800031" w:rsidP="00800031">
      <w:pPr>
        <w:rPr>
          <w:rFonts w:asciiTheme="majorEastAsia" w:eastAsiaTheme="majorEastAsia" w:hAnsiTheme="majorEastAsia"/>
          <w:szCs w:val="24"/>
          <w:u w:val="single"/>
        </w:rPr>
      </w:pP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於安中路一段/市2-1鄉道向左轉</w:t>
      </w: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 xml:space="preserve"> 繼續開在市2-1鄉道上</w:t>
      </w: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3.4 公里</w:t>
      </w:r>
    </w:p>
    <w:p w:rsidR="00800031" w:rsidRPr="00800031" w:rsidRDefault="00800031" w:rsidP="00800031">
      <w:pPr>
        <w:rPr>
          <w:rFonts w:asciiTheme="majorEastAsia" w:eastAsiaTheme="majorEastAsia" w:hAnsiTheme="majorEastAsia"/>
          <w:szCs w:val="24"/>
          <w:u w:val="single"/>
        </w:rPr>
      </w:pP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靠左行駛，進入本田路三段/市5鄉道</w:t>
      </w: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 xml:space="preserve"> 繼續開在市5鄉道上</w:t>
      </w: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 xml:space="preserve"> 經過鬍鬚(位於左手邊)</w:t>
      </w: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4.0 公里</w:t>
      </w:r>
    </w:p>
    <w:p w:rsidR="00800031" w:rsidRPr="00800031" w:rsidRDefault="00800031" w:rsidP="00800031">
      <w:pPr>
        <w:rPr>
          <w:rFonts w:asciiTheme="majorEastAsia" w:eastAsiaTheme="majorEastAsia" w:hAnsiTheme="majorEastAsia"/>
          <w:szCs w:val="24"/>
          <w:u w:val="single"/>
        </w:rPr>
      </w:pP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於大眾路/市5鄉道向左轉</w:t>
      </w: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 xml:space="preserve"> 目的地在右邊</w:t>
      </w: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1.2 公里</w:t>
      </w:r>
    </w:p>
    <w:p w:rsidR="00800031" w:rsidRDefault="00800031" w:rsidP="00800031">
      <w:pPr>
        <w:rPr>
          <w:rFonts w:asciiTheme="majorEastAsia" w:eastAsiaTheme="majorEastAsia" w:hAnsiTheme="major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四草綠色隧道</w:t>
      </w:r>
    </w:p>
    <w:p w:rsidR="00800031" w:rsidRDefault="00800031" w:rsidP="00800031">
      <w:pPr>
        <w:rPr>
          <w:rFonts w:asciiTheme="majorEastAsia" w:eastAsiaTheme="majorEastAsia" w:hAnsiTheme="majorEastAsia"/>
          <w:szCs w:val="24"/>
          <w:u w:val="single"/>
        </w:rPr>
      </w:pP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四草綠色隧道</w:t>
      </w: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709台南市安南區大眾路360號</w:t>
      </w:r>
    </w:p>
    <w:p w:rsidR="00800031" w:rsidRPr="00800031" w:rsidRDefault="00800031" w:rsidP="00800031">
      <w:pPr>
        <w:rPr>
          <w:rFonts w:asciiTheme="majorEastAsia" w:eastAsiaTheme="majorEastAsia" w:hAnsiTheme="majorEastAsia"/>
          <w:szCs w:val="24"/>
          <w:u w:val="single"/>
        </w:rPr>
      </w:pP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往北走大眾路/市5鄉道朝大眾路301巷前進</w:t>
      </w: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800 公尺</w:t>
      </w:r>
    </w:p>
    <w:p w:rsidR="00800031" w:rsidRPr="00800031" w:rsidRDefault="00800031" w:rsidP="00800031">
      <w:pPr>
        <w:rPr>
          <w:rFonts w:asciiTheme="majorEastAsia" w:eastAsiaTheme="majorEastAsia" w:hAnsiTheme="majorEastAsia"/>
          <w:szCs w:val="24"/>
          <w:u w:val="single"/>
        </w:rPr>
      </w:pP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於大眾路101巷向右轉</w:t>
      </w: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 xml:space="preserve"> 部分路段限制通行的道路</w:t>
      </w: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400 公尺</w:t>
      </w:r>
    </w:p>
    <w:p w:rsidR="00800031" w:rsidRPr="00800031" w:rsidRDefault="00800031" w:rsidP="00800031">
      <w:pPr>
        <w:rPr>
          <w:rFonts w:asciiTheme="majorEastAsia" w:eastAsiaTheme="majorEastAsia" w:hAnsiTheme="majorEastAsia"/>
          <w:szCs w:val="24"/>
          <w:u w:val="single"/>
        </w:rPr>
      </w:pP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向左轉，繼續沿大眾路101巷前進</w:t>
      </w: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12 公尺</w:t>
      </w:r>
    </w:p>
    <w:p w:rsidR="00800031" w:rsidRPr="00800031" w:rsidRDefault="00800031" w:rsidP="00800031">
      <w:pPr>
        <w:rPr>
          <w:rFonts w:asciiTheme="majorEastAsia" w:eastAsiaTheme="majorEastAsia" w:hAnsiTheme="majorEastAsia"/>
          <w:szCs w:val="24"/>
          <w:u w:val="single"/>
        </w:rPr>
      </w:pP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向右轉，繼續沿大眾路101巷前進</w:t>
      </w: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 xml:space="preserve"> 目的地在左邊</w:t>
      </w: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19 公尺</w:t>
      </w:r>
    </w:p>
    <w:p w:rsidR="00800031" w:rsidRDefault="00800031" w:rsidP="00800031">
      <w:pPr>
        <w:rPr>
          <w:rFonts w:asciiTheme="majorEastAsia" w:eastAsiaTheme="majorEastAsia" w:hAnsiTheme="major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鹽田生態文化村</w:t>
      </w:r>
    </w:p>
    <w:p w:rsidR="00800031" w:rsidRDefault="00800031" w:rsidP="00800031">
      <w:pPr>
        <w:rPr>
          <w:rFonts w:asciiTheme="majorEastAsia" w:eastAsiaTheme="majorEastAsia" w:hAnsiTheme="majorEastAsia"/>
          <w:szCs w:val="24"/>
          <w:u w:val="single"/>
        </w:rPr>
      </w:pP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鹽田生態文化村</w:t>
      </w: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709台南市安南區</w:t>
      </w:r>
    </w:p>
    <w:p w:rsidR="00800031" w:rsidRPr="00800031" w:rsidRDefault="00800031" w:rsidP="00800031">
      <w:pPr>
        <w:rPr>
          <w:rFonts w:asciiTheme="majorEastAsia" w:eastAsiaTheme="majorEastAsia" w:hAnsiTheme="majorEastAsia"/>
          <w:szCs w:val="24"/>
          <w:u w:val="single"/>
        </w:rPr>
      </w:pP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往西走大眾路101巷</w:t>
      </w: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19 公尺</w:t>
      </w:r>
    </w:p>
    <w:p w:rsidR="00800031" w:rsidRPr="00800031" w:rsidRDefault="00800031" w:rsidP="00800031">
      <w:pPr>
        <w:rPr>
          <w:rFonts w:asciiTheme="majorEastAsia" w:eastAsiaTheme="majorEastAsia" w:hAnsiTheme="majorEastAsia"/>
          <w:szCs w:val="24"/>
          <w:u w:val="single"/>
        </w:rPr>
      </w:pP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lastRenderedPageBreak/>
        <w:t>向左轉，繼續沿大眾路101巷前進</w:t>
      </w: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12 公尺</w:t>
      </w:r>
    </w:p>
    <w:p w:rsidR="00800031" w:rsidRPr="00800031" w:rsidRDefault="00800031" w:rsidP="00800031">
      <w:pPr>
        <w:rPr>
          <w:rFonts w:asciiTheme="majorEastAsia" w:eastAsiaTheme="majorEastAsia" w:hAnsiTheme="majorEastAsia"/>
          <w:szCs w:val="24"/>
          <w:u w:val="single"/>
        </w:rPr>
      </w:pP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向右轉，繼續沿大眾路101巷前進</w:t>
      </w: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 xml:space="preserve"> 部分路段限制通行的道路</w:t>
      </w: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400 公尺</w:t>
      </w:r>
    </w:p>
    <w:p w:rsidR="00800031" w:rsidRPr="00800031" w:rsidRDefault="00800031" w:rsidP="00800031">
      <w:pPr>
        <w:rPr>
          <w:rFonts w:asciiTheme="majorEastAsia" w:eastAsiaTheme="majorEastAsia" w:hAnsiTheme="majorEastAsia"/>
          <w:szCs w:val="24"/>
          <w:u w:val="single"/>
        </w:rPr>
      </w:pP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於大眾路/市5鄉道向右轉</w:t>
      </w: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450 公尺</w:t>
      </w:r>
    </w:p>
    <w:p w:rsidR="00800031" w:rsidRPr="00800031" w:rsidRDefault="00800031" w:rsidP="00800031">
      <w:pPr>
        <w:rPr>
          <w:rFonts w:asciiTheme="majorEastAsia" w:eastAsiaTheme="majorEastAsia" w:hAnsiTheme="majorEastAsia"/>
          <w:szCs w:val="24"/>
          <w:u w:val="single"/>
        </w:rPr>
      </w:pP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於本田路二段/市5鄉道向左轉</w:t>
      </w: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 xml:space="preserve"> 繼續開在本田路二段上</w:t>
      </w: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750 公尺</w:t>
      </w:r>
    </w:p>
    <w:p w:rsidR="00800031" w:rsidRPr="00800031" w:rsidRDefault="00800031" w:rsidP="00800031">
      <w:pPr>
        <w:rPr>
          <w:rFonts w:asciiTheme="majorEastAsia" w:eastAsiaTheme="majorEastAsia" w:hAnsiTheme="majorEastAsia"/>
          <w:szCs w:val="24"/>
          <w:u w:val="single"/>
        </w:rPr>
      </w:pP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接著走本田路一段/市3-1鄉道</w:t>
      </w: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700 公尺</w:t>
      </w:r>
    </w:p>
    <w:p w:rsidR="00800031" w:rsidRPr="00800031" w:rsidRDefault="00800031" w:rsidP="00800031">
      <w:pPr>
        <w:rPr>
          <w:rFonts w:asciiTheme="majorEastAsia" w:eastAsiaTheme="majorEastAsia" w:hAnsiTheme="majorEastAsia"/>
          <w:szCs w:val="24"/>
          <w:u w:val="single"/>
        </w:rPr>
      </w:pP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於北汕尾二路/市3鄉道向右轉</w:t>
      </w: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140 公尺</w:t>
      </w:r>
    </w:p>
    <w:p w:rsidR="00800031" w:rsidRPr="00800031" w:rsidRDefault="00800031" w:rsidP="00800031">
      <w:pPr>
        <w:rPr>
          <w:rFonts w:asciiTheme="majorEastAsia" w:eastAsiaTheme="majorEastAsia" w:hAnsiTheme="majorEastAsia"/>
          <w:szCs w:val="24"/>
          <w:u w:val="single"/>
        </w:rPr>
      </w:pP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於北汕尾二路661巷15弄向左轉</w:t>
      </w: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220 公尺</w:t>
      </w:r>
    </w:p>
    <w:p w:rsidR="00800031" w:rsidRPr="00800031" w:rsidRDefault="00800031" w:rsidP="00800031">
      <w:pPr>
        <w:rPr>
          <w:rFonts w:asciiTheme="majorEastAsia" w:eastAsiaTheme="majorEastAsia" w:hAnsiTheme="majorEastAsia"/>
          <w:szCs w:val="24"/>
          <w:u w:val="single"/>
        </w:rPr>
      </w:pP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接著走顯草街</w:t>
      </w: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130 公尺</w:t>
      </w:r>
    </w:p>
    <w:p w:rsidR="00800031" w:rsidRPr="00800031" w:rsidRDefault="00800031" w:rsidP="00800031">
      <w:pPr>
        <w:rPr>
          <w:rFonts w:asciiTheme="majorEastAsia" w:eastAsiaTheme="majorEastAsia" w:hAnsiTheme="majorEastAsia"/>
          <w:szCs w:val="24"/>
          <w:u w:val="single"/>
        </w:rPr>
      </w:pP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於媽祖宮一街向左轉</w:t>
      </w: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 xml:space="preserve"> 目的地在右邊</w:t>
      </w: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43 公尺</w:t>
      </w:r>
    </w:p>
    <w:p w:rsidR="00800031" w:rsidRPr="00800031" w:rsidRDefault="00800031" w:rsidP="00800031">
      <w:pPr>
        <w:rPr>
          <w:rFonts w:asciiTheme="majorEastAsia" w:eastAsiaTheme="majorEastAsia" w:hAnsiTheme="majorEastAsia" w:hint="eastAsia"/>
          <w:szCs w:val="24"/>
          <w:u w:val="single"/>
        </w:rPr>
      </w:pPr>
      <w:r w:rsidRPr="00800031">
        <w:rPr>
          <w:rFonts w:asciiTheme="majorEastAsia" w:eastAsiaTheme="majorEastAsia" w:hAnsiTheme="majorEastAsia" w:hint="eastAsia"/>
          <w:szCs w:val="24"/>
          <w:u w:val="single"/>
        </w:rPr>
        <w:t>北汕尾媽祖宮鹿耳門天后宮</w:t>
      </w:r>
    </w:p>
    <w:sectPr w:rsidR="00800031" w:rsidRPr="00800031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368F" w:rsidRDefault="00B8368F" w:rsidP="00FB7775">
      <w:r>
        <w:separator/>
      </w:r>
    </w:p>
  </w:endnote>
  <w:endnote w:type="continuationSeparator" w:id="0">
    <w:p w:rsidR="00B8368F" w:rsidRDefault="00B8368F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368F" w:rsidRDefault="00B8368F" w:rsidP="00FB7775">
      <w:r>
        <w:separator/>
      </w:r>
    </w:p>
  </w:footnote>
  <w:footnote w:type="continuationSeparator" w:id="0">
    <w:p w:rsidR="00B8368F" w:rsidRDefault="00B8368F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265232"/>
    <w:rsid w:val="003A052C"/>
    <w:rsid w:val="003B2503"/>
    <w:rsid w:val="004621CE"/>
    <w:rsid w:val="00541600"/>
    <w:rsid w:val="005F0DD8"/>
    <w:rsid w:val="007A2670"/>
    <w:rsid w:val="00800031"/>
    <w:rsid w:val="00821386"/>
    <w:rsid w:val="00861435"/>
    <w:rsid w:val="009D5E17"/>
    <w:rsid w:val="00A7741A"/>
    <w:rsid w:val="00B8368F"/>
    <w:rsid w:val="00C97312"/>
    <w:rsid w:val="00D0634A"/>
    <w:rsid w:val="00D966F2"/>
    <w:rsid w:val="00E2466B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BFB467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0634A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435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  <w:style w:type="character" w:customStyle="1" w:styleId="20">
    <w:name w:val="標題 2 字元"/>
    <w:basedOn w:val="a0"/>
    <w:link w:val="2"/>
    <w:uiPriority w:val="9"/>
    <w:rsid w:val="00D0634A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861435"/>
    <w:rPr>
      <w:rFonts w:asciiTheme="majorHAnsi" w:eastAsiaTheme="majorEastAsia" w:hAnsiTheme="majorHAnsi" w:cstheme="majorBidi"/>
      <w:sz w:val="36"/>
      <w:szCs w:val="36"/>
    </w:rPr>
  </w:style>
  <w:style w:type="paragraph" w:styleId="Web">
    <w:name w:val="Normal (Web)"/>
    <w:basedOn w:val="a"/>
    <w:uiPriority w:val="99"/>
    <w:unhideWhenUsed/>
    <w:rsid w:val="0080003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">
    <w:name w:val="Hyperlink"/>
    <w:basedOn w:val="a0"/>
    <w:uiPriority w:val="99"/>
    <w:semiHidden/>
    <w:unhideWhenUsed/>
    <w:rsid w:val="008000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0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4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17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792123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92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231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24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332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1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427749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15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05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4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46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2005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30104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05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261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508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93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4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495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1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61287">
                              <w:marLeft w:val="60"/>
                              <w:marRight w:val="60"/>
                              <w:marTop w:val="3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9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52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81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4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91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4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8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56334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69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85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4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162488">
                      <w:marLeft w:val="270"/>
                      <w:marRight w:val="0"/>
                      <w:marTop w:val="0"/>
                      <w:marBottom w:val="0"/>
                      <w:divBdr>
                        <w:top w:val="single" w:sz="6" w:space="14" w:color="E6E6E6"/>
                        <w:left w:val="single" w:sz="2" w:space="0" w:color="E6E6E6"/>
                        <w:bottom w:val="single" w:sz="6" w:space="14" w:color="E6E6E6"/>
                        <w:right w:val="single" w:sz="2" w:space="0" w:color="E6E6E6"/>
                      </w:divBdr>
                      <w:divsChild>
                        <w:div w:id="55928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7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66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42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16176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444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24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7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13729">
                      <w:marLeft w:val="270"/>
                      <w:marRight w:val="0"/>
                      <w:marTop w:val="0"/>
                      <w:marBottom w:val="0"/>
                      <w:divBdr>
                        <w:top w:val="single" w:sz="6" w:space="14" w:color="E6E6E6"/>
                        <w:left w:val="single" w:sz="2" w:space="0" w:color="E6E6E6"/>
                        <w:bottom w:val="single" w:sz="6" w:space="14" w:color="E6E6E6"/>
                        <w:right w:val="single" w:sz="2" w:space="0" w:color="E6E6E6"/>
                      </w:divBdr>
                      <w:divsChild>
                        <w:div w:id="161987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585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571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96518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07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9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56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2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92360">
                      <w:marLeft w:val="270"/>
                      <w:marRight w:val="0"/>
                      <w:marTop w:val="0"/>
                      <w:marBottom w:val="0"/>
                      <w:divBdr>
                        <w:top w:val="single" w:sz="6" w:space="14" w:color="E6E6E6"/>
                        <w:left w:val="single" w:sz="2" w:space="0" w:color="E6E6E6"/>
                        <w:bottom w:val="single" w:sz="6" w:space="14" w:color="E6E6E6"/>
                        <w:right w:val="single" w:sz="2" w:space="0" w:color="E6E6E6"/>
                      </w:divBdr>
                      <w:divsChild>
                        <w:div w:id="199170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27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76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960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124539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61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92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034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34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01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3652521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wiki/%E4%B8%AD%E8%8F%AF%E6%B0%91%E5%9C%8B" TargetMode="External"/><Relationship Id="rId13" Type="http://schemas.openxmlformats.org/officeDocument/2006/relationships/hyperlink" Target="https://zh.wikipedia.org/wiki/%E9%B1%BC%E5%A1%AD" TargetMode="External"/><Relationship Id="rId18" Type="http://schemas.openxmlformats.org/officeDocument/2006/relationships/hyperlink" Target="https://zh.wikipedia.org/wiki/%E9%B9%BF%E8%80%B3%E9%96%80" TargetMode="External"/><Relationship Id="rId3" Type="http://schemas.openxmlformats.org/officeDocument/2006/relationships/styles" Target="styles.xml"/><Relationship Id="rId21" Type="http://schemas.openxmlformats.org/officeDocument/2006/relationships/hyperlink" Target="https://zh.wikipedia.org/wiki/%E6%BE%8E%E6%B9%96%E7%B8%A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h.wikipedia.org/wiki/%E5%8F%B0%E6%B1%9F%E5%85%A7%E6%B5%B7" TargetMode="External"/><Relationship Id="rId17" Type="http://schemas.openxmlformats.org/officeDocument/2006/relationships/hyperlink" Target="https://zh.wikipedia.org/wiki/%E5%9B%9B%E8%8D%8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zh.wikipedia.org/wiki/%E4%B8%83%E8%82%A1%E5%8D%80" TargetMode="External"/><Relationship Id="rId20" Type="http://schemas.openxmlformats.org/officeDocument/2006/relationships/hyperlink" Target="https://zh.wikipedia.org/wiki/%E4%B8%83%E8%82%A1%E6%BD%9F%E6%B9%9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h.wikipedia.org/wiki/12%E6%9C%8828%E6%97%A5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zh.wikipedia.org/wiki/%E5%AE%89%E5%8D%97%E5%8D%80" TargetMode="External"/><Relationship Id="rId23" Type="http://schemas.openxmlformats.org/officeDocument/2006/relationships/image" Target="media/image1.png"/><Relationship Id="rId10" Type="http://schemas.openxmlformats.org/officeDocument/2006/relationships/hyperlink" Target="https://zh.wikipedia.org/wiki/2009%E5%B9%B4" TargetMode="External"/><Relationship Id="rId19" Type="http://schemas.openxmlformats.org/officeDocument/2006/relationships/hyperlink" Target="https://zh.wikipedia.org/wiki/%E8%87%BA%E5%8D%97%E9%B9%BD%E5%A0%B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.wikipedia.org/wiki/%E5%9C%8B%E5%AE%B6%E5%85%AC%E5%9C%92" TargetMode="External"/><Relationship Id="rId14" Type="http://schemas.openxmlformats.org/officeDocument/2006/relationships/hyperlink" Target="https://zh.wikipedia.org/wiki/%E8%87%BA%E5%8D%97%E5%B8%82" TargetMode="External"/><Relationship Id="rId22" Type="http://schemas.openxmlformats.org/officeDocument/2006/relationships/hyperlink" Target="https://zh.wikipedia.org/wiki/%E6%9D%B1%E5%90%89%E5%B6%B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9D896-2350-421C-BCF2-8EFDC82DD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4</cp:revision>
  <dcterms:created xsi:type="dcterms:W3CDTF">2020-06-08T08:09:00Z</dcterms:created>
  <dcterms:modified xsi:type="dcterms:W3CDTF">2020-07-02T07:11:00Z</dcterms:modified>
</cp:coreProperties>
</file>