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E" w:rsidRPr="00163595" w:rsidRDefault="009130DE" w:rsidP="009130DE">
      <w:pPr>
        <w:jc w:val="center"/>
        <w:rPr>
          <w:b/>
          <w:color w:val="7030A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163595">
        <w:rPr>
          <w:rFonts w:hint="eastAsia"/>
          <w:b/>
          <w:color w:val="7030A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我才不怕登革熱</w:t>
      </w:r>
    </w:p>
    <w:p w:rsidR="009130DE" w:rsidRPr="00163595" w:rsidRDefault="009130DE" w:rsidP="009130DE">
      <w:pPr>
        <w:rPr>
          <w:color w:val="0070C0"/>
          <w:sz w:val="72"/>
          <w:szCs w:val="72"/>
        </w:rPr>
      </w:pPr>
      <w:r w:rsidRPr="00163595">
        <w:rPr>
          <w:rFonts w:hint="eastAsia"/>
          <w:color w:val="0070C0"/>
          <w:sz w:val="72"/>
          <w:szCs w:val="72"/>
        </w:rPr>
        <w:t>登革熱類型</w:t>
      </w:r>
      <w:r w:rsidRPr="00163595">
        <w:rPr>
          <w:rFonts w:hint="eastAsia"/>
          <w:color w:val="0070C0"/>
          <w:sz w:val="72"/>
          <w:szCs w:val="72"/>
        </w:rPr>
        <w:t>:</w:t>
      </w:r>
    </w:p>
    <w:p w:rsidR="009130DE" w:rsidRDefault="009130DE" w:rsidP="009130DE">
      <w:pPr>
        <w:rPr>
          <w:sz w:val="40"/>
          <w:szCs w:val="40"/>
        </w:rPr>
      </w:pPr>
      <w:r w:rsidRPr="009130DE">
        <w:rPr>
          <w:noProof/>
          <w:sz w:val="40"/>
          <w:szCs w:val="40"/>
        </w:rPr>
        <w:drawing>
          <wp:inline distT="0" distB="0" distL="0" distR="0">
            <wp:extent cx="3821687" cy="2076450"/>
            <wp:effectExtent l="0" t="0" r="7620" b="0"/>
            <wp:docPr id="1" name="圖片 1" descr="http://www.cdc.gov.tw/uploads/photogallery/medium/90135cb2-6224-4a17-b1f4-72150aa1b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c.gov.tw/uploads/photogallery/medium/90135cb2-6224-4a17-b1f4-72150aa1b22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644" cy="208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0DE" w:rsidRDefault="009130DE" w:rsidP="009130DE">
      <w:pPr>
        <w:jc w:val="right"/>
      </w:pPr>
      <w:r w:rsidRPr="009130DE">
        <w:t xml:space="preserve"> </w:t>
      </w:r>
      <w:r w:rsidRPr="009130DE">
        <w:rPr>
          <w:noProof/>
          <w:color w:val="FF0000"/>
          <w:sz w:val="40"/>
          <w:szCs w:val="40"/>
        </w:rPr>
        <w:drawing>
          <wp:inline distT="0" distB="0" distL="0" distR="0">
            <wp:extent cx="1992630" cy="2241709"/>
            <wp:effectExtent l="0" t="0" r="7620" b="6350"/>
            <wp:docPr id="2" name="圖片 2" descr="http://tensyoku-hakase.net/wp/wp-content/uploads/tensyoku-haka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nsyoku-hakase.net/wp/wp-content/uploads/tensyoku-hakas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13" cy="225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0DE" w:rsidRDefault="009130DE" w:rsidP="009130DE">
      <w:pPr>
        <w:rPr>
          <w:sz w:val="40"/>
          <w:szCs w:val="40"/>
        </w:rPr>
      </w:pPr>
      <w:r w:rsidRPr="00014DB7">
        <w:rPr>
          <w:rFonts w:hint="eastAsia"/>
          <w:sz w:val="40"/>
          <w:szCs w:val="40"/>
          <w:highlight w:val="cyan"/>
        </w:rPr>
        <w:t>埃及斑紋和白線</w:t>
      </w:r>
      <w:proofErr w:type="gramStart"/>
      <w:r w:rsidRPr="00014DB7">
        <w:rPr>
          <w:rFonts w:hint="eastAsia"/>
          <w:sz w:val="40"/>
          <w:szCs w:val="40"/>
          <w:highlight w:val="cyan"/>
        </w:rPr>
        <w:t>斑蚊都是</w:t>
      </w:r>
      <w:proofErr w:type="gramEnd"/>
      <w:r w:rsidRPr="00014DB7">
        <w:rPr>
          <w:rFonts w:hint="eastAsia"/>
          <w:sz w:val="40"/>
          <w:szCs w:val="40"/>
          <w:highlight w:val="cyan"/>
        </w:rPr>
        <w:t>具傳染力</w:t>
      </w:r>
      <w:r w:rsidR="00014DB7" w:rsidRPr="00014DB7">
        <w:rPr>
          <w:rFonts w:hint="eastAsia"/>
          <w:sz w:val="40"/>
          <w:szCs w:val="40"/>
          <w:highlight w:val="cyan"/>
        </w:rPr>
        <w:t>的蚊子喔</w:t>
      </w:r>
      <w:r w:rsidR="00014DB7" w:rsidRPr="00014DB7">
        <w:rPr>
          <w:rFonts w:hint="eastAsia"/>
          <w:sz w:val="40"/>
          <w:szCs w:val="40"/>
          <w:highlight w:val="cyan"/>
        </w:rPr>
        <w:t>!!~~</w:t>
      </w:r>
    </w:p>
    <w:p w:rsidR="00014DB7" w:rsidRPr="00014DB7" w:rsidRDefault="00014DB7" w:rsidP="00014DB7">
      <w:pPr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</w:pPr>
      <w:r w:rsidRPr="00014DB7">
        <w:rPr>
          <w:rFonts w:hint="eastAsia"/>
          <w:color w:val="FF0000"/>
          <w:sz w:val="40"/>
          <w:szCs w:val="40"/>
        </w:rPr>
        <w:t>登革熱小知識</w:t>
      </w:r>
      <w:r w:rsidRPr="00014DB7">
        <w:rPr>
          <w:rFonts w:hint="eastAsia"/>
          <w:sz w:val="40"/>
          <w:szCs w:val="40"/>
        </w:rPr>
        <w:t>: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 xml:space="preserve"> 傳染方式</w:t>
      </w:r>
    </w:p>
    <w:p w:rsidR="00014DB7" w:rsidRPr="00014DB7" w:rsidRDefault="00014DB7" w:rsidP="00014DB7">
      <w:pPr>
        <w:widowControl/>
        <w:spacing w:before="100" w:beforeAutospacing="1" w:after="100" w:afterAutospacing="1"/>
        <w:ind w:left="1440" w:firstLine="538"/>
        <w:jc w:val="both"/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</w:pP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人被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帶有登革病毒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的病媒蚊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叮吮而受到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感染。台灣重要的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病媒蚊為埃及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斑蚊及白線斑蚊。病媒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蚊經叮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咬病毒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血症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lastRenderedPageBreak/>
        <w:t>期的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病患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8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－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12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天後，則具有終生傳染病毒的能力，其時期可能長達幾個月。</w:t>
      </w:r>
    </w:p>
    <w:p w:rsidR="00014DB7" w:rsidRPr="00014DB7" w:rsidRDefault="00014DB7" w:rsidP="00014DB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</w:pP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潛伏期</w:t>
      </w:r>
    </w:p>
    <w:p w:rsidR="00014DB7" w:rsidRPr="00014DB7" w:rsidRDefault="00014DB7" w:rsidP="00014DB7">
      <w:pPr>
        <w:widowControl/>
        <w:spacing w:before="100" w:beforeAutospacing="1" w:after="100" w:afterAutospacing="1"/>
        <w:ind w:left="1440"/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</w:pP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約３～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14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天，通常約７～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10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天。</w:t>
      </w:r>
    </w:p>
    <w:p w:rsidR="00014DB7" w:rsidRPr="00014DB7" w:rsidRDefault="00014DB7" w:rsidP="00014DB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</w:pP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可傳染期</w:t>
      </w:r>
    </w:p>
    <w:p w:rsidR="00014DB7" w:rsidRPr="00014DB7" w:rsidRDefault="00014DB7" w:rsidP="00014DB7">
      <w:pPr>
        <w:widowControl/>
        <w:spacing w:before="100" w:beforeAutospacing="1" w:after="100" w:afterAutospacing="1"/>
        <w:ind w:left="1440" w:firstLine="538"/>
        <w:jc w:val="both"/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</w:pP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登革熱之傳播須經由具有感染力之病媒蚊叮咬，人不會直接傳染給人。</w:t>
      </w:r>
      <w:r w:rsidRPr="00014DB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</w:rPr>
        <w:t>病人在發病前一天及發病後約５天內，血液裡就會有病毒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，此時期若蚊蟲吸取病人的血液，病毒會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在蚊體內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繁殖，經８～</w:t>
      </w:r>
      <w:proofErr w:type="gramStart"/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12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日後蚊蟲才有感染力。此後其終生皆具傳染力。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病媒蚊如在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氣溫攝氏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18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度以下，吸取含有病毒之血液時，病毒並不會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在蚊體內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繁殖，故不具感染性。在高溫下已具有感染力之蚊蟲，如置於溫度攝氏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18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度以下，將會喪失感染性，但如再度置於高溫時會恢復傳染性。</w:t>
      </w:r>
    </w:p>
    <w:p w:rsidR="00014DB7" w:rsidRPr="00014DB7" w:rsidRDefault="00014DB7" w:rsidP="00014DB7">
      <w:pPr>
        <w:widowControl/>
        <w:spacing w:before="100" w:beforeAutospacing="1" w:after="100" w:afterAutospacing="1"/>
        <w:ind w:firstLine="130"/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</w:pP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lastRenderedPageBreak/>
        <w:t>感染性及抵抗力</w:t>
      </w:r>
    </w:p>
    <w:p w:rsidR="00014DB7" w:rsidRDefault="00014DB7" w:rsidP="00014DB7">
      <w:pPr>
        <w:widowControl/>
        <w:spacing w:before="100" w:beforeAutospacing="1" w:after="100" w:afterAutospacing="1"/>
        <w:ind w:left="1440" w:firstLine="538"/>
        <w:jc w:val="both"/>
        <w:rPr>
          <w:rFonts w:ascii="標楷體" w:eastAsia="標楷體" w:hAnsi="標楷體" w:cs="Times New Roman"/>
          <w:color w:val="000000"/>
          <w:kern w:val="0"/>
          <w:sz w:val="40"/>
          <w:szCs w:val="40"/>
        </w:rPr>
      </w:pP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人對於典型登革熱的感受性並沒有年齡及性別的差異，但大體上小孩子的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罹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患率相對的低於成人，症狀以及經過亦較成人輕微而不太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典型，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老人的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罹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患率也比較低。這一點與出血性登革熱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者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登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革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休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徵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候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群迥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然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不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者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的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罹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患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率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以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未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滿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１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歲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(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７～８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月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)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的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嬰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兒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以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及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２～８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歲的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小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孩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最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高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。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性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別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的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差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異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不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多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。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典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登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革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熱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症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狀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雖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然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劇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烈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但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其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致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死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率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幾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乎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是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零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登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革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出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血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熱或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登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革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休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徵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候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群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致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命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率高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達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40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～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50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％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但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如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經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適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當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的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醫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療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照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護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致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死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率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＜５％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。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康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復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對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一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登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革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病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毒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具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有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終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生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的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免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疫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力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。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但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是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對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lastRenderedPageBreak/>
        <w:t>其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他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三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病毒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則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免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疫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力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有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效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期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極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短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，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通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常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約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２～９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月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之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間</w:t>
      </w:r>
      <w:r w:rsidRPr="00014DB7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 </w:t>
      </w:r>
      <w:r w:rsidRPr="00014DB7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。</w:t>
      </w:r>
    </w:p>
    <w:p w:rsidR="00014DB7" w:rsidRPr="00014DB7" w:rsidRDefault="00014DB7" w:rsidP="00014DB7">
      <w:pPr>
        <w:widowControl/>
        <w:spacing w:before="100" w:beforeAutospacing="1" w:after="100" w:afterAutospacing="1"/>
        <w:jc w:val="both"/>
        <w:rPr>
          <w:rFonts w:ascii="標楷體" w:eastAsia="標楷體" w:hAnsi="標楷體" w:cs="Times New Roman"/>
          <w:color w:val="000000"/>
          <w:kern w:val="0"/>
          <w:sz w:val="40"/>
          <w:szCs w:val="40"/>
        </w:rPr>
      </w:pPr>
      <w:r w:rsidRPr="00014DB7">
        <w:rPr>
          <w:rFonts w:ascii="標楷體" w:eastAsia="標楷體" w:hAnsi="標楷體" w:cs="Times New Roman" w:hint="eastAsia"/>
          <w:color w:val="000000"/>
          <w:kern w:val="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要如何防治</w:t>
      </w:r>
      <w:proofErr w:type="gramStart"/>
      <w:r w:rsidRPr="00014DB7">
        <w:rPr>
          <w:rFonts w:ascii="標楷體" w:eastAsia="標楷體" w:hAnsi="標楷體" w:cs="Times New Roman" w:hint="eastAsia"/>
          <w:color w:val="000000"/>
          <w:kern w:val="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登革熱來呢</w:t>
      </w:r>
      <w:proofErr w:type="gramEnd"/>
      <w:r w:rsidRPr="00014DB7">
        <w:rPr>
          <w:rFonts w:ascii="標楷體" w:eastAsia="標楷體" w:hAnsi="標楷體" w:cs="Times New Roman" w:hint="eastAsia"/>
          <w:color w:val="000000"/>
          <w:kern w:val="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??</w:t>
      </w:r>
      <w:r>
        <w:rPr>
          <w:rFonts w:ascii="標楷體" w:eastAsia="標楷體" w:hAnsi="標楷體" w:cs="Times New Roman" w:hint="eastAsia"/>
          <w:color w:val="000000"/>
          <w:kern w:val="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014DB7" w:rsidRPr="00014DB7" w:rsidRDefault="00014DB7" w:rsidP="009130DE">
      <w:pPr>
        <w:rPr>
          <w:sz w:val="40"/>
          <w:szCs w:val="40"/>
        </w:rPr>
      </w:pPr>
      <w:bookmarkStart w:id="0" w:name="_GoBack"/>
      <w:r w:rsidRPr="00014DB7">
        <w:rPr>
          <w:noProof/>
          <w:sz w:val="40"/>
          <w:szCs w:val="40"/>
        </w:rPr>
        <w:drawing>
          <wp:inline distT="0" distB="0" distL="0" distR="0">
            <wp:extent cx="5978525" cy="5391150"/>
            <wp:effectExtent l="0" t="0" r="3175" b="0"/>
            <wp:docPr id="3" name="圖片 3" descr="http://b002.kuas.edu.tw/ezcatfiles/b002/img/img/289/985335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002.kuas.edu.tw/ezcatfiles/b002/img/img/289/9853359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778" cy="539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30DE" w:rsidRPr="00163595" w:rsidRDefault="00014DB7" w:rsidP="009130DE">
      <w:pPr>
        <w:rPr>
          <w:color w:val="0070C0"/>
          <w:sz w:val="40"/>
          <w:szCs w:val="40"/>
        </w:rPr>
      </w:pPr>
      <w:r w:rsidRPr="00163595">
        <w:rPr>
          <w:rFonts w:hint="eastAsia"/>
          <w:color w:val="0070C0"/>
          <w:sz w:val="40"/>
          <w:szCs w:val="40"/>
        </w:rPr>
        <w:t>簡簡單單的</w:t>
      </w:r>
      <w:r w:rsidRPr="00163595">
        <w:rPr>
          <w:rFonts w:hint="eastAsia"/>
          <w:color w:val="0070C0"/>
          <w:sz w:val="40"/>
          <w:szCs w:val="40"/>
        </w:rPr>
        <w:t>4</w:t>
      </w:r>
      <w:r w:rsidRPr="00163595">
        <w:rPr>
          <w:rFonts w:hint="eastAsia"/>
          <w:color w:val="0070C0"/>
          <w:sz w:val="40"/>
          <w:szCs w:val="40"/>
        </w:rPr>
        <w:t>步驟就可以了呢</w:t>
      </w:r>
      <w:r w:rsidRPr="00163595">
        <w:rPr>
          <w:rFonts w:hint="eastAsia"/>
          <w:color w:val="0070C0"/>
          <w:sz w:val="40"/>
          <w:szCs w:val="40"/>
        </w:rPr>
        <w:t>!!</w:t>
      </w:r>
      <w:r w:rsidRPr="00163595">
        <w:rPr>
          <w:rFonts w:hint="eastAsia"/>
          <w:color w:val="0070C0"/>
          <w:sz w:val="40"/>
          <w:szCs w:val="40"/>
        </w:rPr>
        <w:t>好簡單喔</w:t>
      </w:r>
      <w:r w:rsidRPr="00163595">
        <w:rPr>
          <w:rFonts w:hint="eastAsia"/>
          <w:color w:val="0070C0"/>
          <w:sz w:val="40"/>
          <w:szCs w:val="40"/>
        </w:rPr>
        <w:t>!!</w:t>
      </w:r>
    </w:p>
    <w:p w:rsidR="00014DB7" w:rsidRDefault="00014DB7" w:rsidP="009130DE">
      <w:pPr>
        <w:rPr>
          <w:color w:val="ED7D31" w:themeColor="accent2"/>
          <w:sz w:val="40"/>
          <w:szCs w:val="40"/>
        </w:rPr>
      </w:pPr>
    </w:p>
    <w:p w:rsidR="00014DB7" w:rsidRPr="00163595" w:rsidRDefault="00014DB7" w:rsidP="009130DE">
      <w:pPr>
        <w:rPr>
          <w:color w:val="ED7D31" w:themeColor="accent2"/>
          <w:sz w:val="40"/>
          <w:szCs w:val="40"/>
        </w:rPr>
      </w:pPr>
      <w:r w:rsidRPr="00163595">
        <w:rPr>
          <w:rFonts w:hint="eastAsia"/>
          <w:color w:val="ED7D31" w:themeColor="accent2"/>
          <w:sz w:val="40"/>
          <w:szCs w:val="40"/>
        </w:rPr>
        <w:lastRenderedPageBreak/>
        <w:t>要怎麼知道自己有沒有得</w:t>
      </w:r>
      <w:r w:rsidR="00163595" w:rsidRPr="00163595">
        <w:rPr>
          <w:rFonts w:hint="eastAsia"/>
          <w:color w:val="ED7D31" w:themeColor="accent2"/>
          <w:sz w:val="40"/>
          <w:szCs w:val="40"/>
        </w:rPr>
        <w:t>到登革</w:t>
      </w:r>
      <w:r w:rsidRPr="00163595">
        <w:rPr>
          <w:rFonts w:hint="eastAsia"/>
          <w:color w:val="ED7D31" w:themeColor="accent2"/>
          <w:sz w:val="40"/>
          <w:szCs w:val="40"/>
        </w:rPr>
        <w:t>熱呢</w:t>
      </w:r>
      <w:r w:rsidRPr="00163595">
        <w:rPr>
          <w:rFonts w:hint="eastAsia"/>
          <w:color w:val="ED7D31" w:themeColor="accent2"/>
          <w:sz w:val="40"/>
          <w:szCs w:val="40"/>
        </w:rPr>
        <w:t>?</w:t>
      </w:r>
    </w:p>
    <w:p w:rsidR="00163595" w:rsidRDefault="00163595" w:rsidP="009130DE">
      <w:pPr>
        <w:rPr>
          <w:color w:val="2E74B5" w:themeColor="accent1" w:themeShade="BF"/>
          <w:sz w:val="40"/>
          <w:szCs w:val="40"/>
        </w:rPr>
      </w:pPr>
      <w:r w:rsidRPr="00163595">
        <w:rPr>
          <w:noProof/>
          <w:color w:val="2E74B5" w:themeColor="accent1" w:themeShade="BF"/>
          <w:sz w:val="40"/>
          <w:szCs w:val="40"/>
        </w:rPr>
        <w:drawing>
          <wp:inline distT="0" distB="0" distL="0" distR="0">
            <wp:extent cx="5272405" cy="5819775"/>
            <wp:effectExtent l="0" t="0" r="4445" b="9525"/>
            <wp:docPr id="4" name="圖片 4" descr="http://b002.kuas.edu.tw/ezcatfiles/b002/img/img/289/18629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002.kuas.edu.tw/ezcatfiles/b002/img/img/289/1862928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090" cy="582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595" w:rsidRPr="00014DB7" w:rsidRDefault="00163595" w:rsidP="009130DE">
      <w:pPr>
        <w:rPr>
          <w:color w:val="2E74B5" w:themeColor="accent1" w:themeShade="BF"/>
          <w:sz w:val="40"/>
          <w:szCs w:val="40"/>
        </w:rPr>
      </w:pPr>
      <w:r>
        <w:rPr>
          <w:rFonts w:hint="eastAsia"/>
          <w:color w:val="2E74B5" w:themeColor="accent1" w:themeShade="BF"/>
          <w:sz w:val="40"/>
          <w:szCs w:val="40"/>
        </w:rPr>
        <w:t>所以生體不舒服就要看醫生喔</w:t>
      </w:r>
      <w:r>
        <w:rPr>
          <w:rFonts w:hint="eastAsia"/>
          <w:color w:val="2E74B5" w:themeColor="accent1" w:themeShade="BF"/>
          <w:sz w:val="40"/>
          <w:szCs w:val="40"/>
        </w:rPr>
        <w:t>!!</w:t>
      </w:r>
    </w:p>
    <w:sectPr w:rsidR="00163595" w:rsidRPr="00014D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DE"/>
    <w:rsid w:val="00014DB7"/>
    <w:rsid w:val="001306C2"/>
    <w:rsid w:val="00163595"/>
    <w:rsid w:val="00315615"/>
    <w:rsid w:val="0091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7234B-AAE7-4970-90CD-55EBDF12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2015-09-15T05:44:00Z</dcterms:created>
  <dcterms:modified xsi:type="dcterms:W3CDTF">2015-09-29T05:30:00Z</dcterms:modified>
</cp:coreProperties>
</file>