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0FD" w:rsidRDefault="00D624EA">
      <w:pPr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      </w:t>
      </w:r>
      <w:r>
        <w:rPr>
          <w:rFonts w:hint="eastAsia"/>
          <w:sz w:val="56"/>
          <w:szCs w:val="56"/>
        </w:rPr>
        <w:t>登革熱沒有再怕的</w:t>
      </w:r>
      <w:r>
        <w:rPr>
          <w:rFonts w:hint="eastAsia"/>
          <w:sz w:val="56"/>
          <w:szCs w:val="56"/>
        </w:rPr>
        <w:t xml:space="preserve"> </w:t>
      </w:r>
    </w:p>
    <w:p w:rsidR="00D624EA" w:rsidRDefault="000806A5">
      <w:pPr>
        <w:rPr>
          <w:sz w:val="56"/>
          <w:szCs w:val="56"/>
        </w:rPr>
      </w:pPr>
      <w:r>
        <w:rPr>
          <w:rFonts w:ascii="Arial" w:hAnsi="Arial" w:cs="Arial"/>
          <w:color w:val="504E4E"/>
          <w:shd w:val="clear" w:color="auto" w:fill="FFFFFF"/>
        </w:rPr>
        <w:t>臺灣主要傳播登革熱的</w:t>
      </w:r>
      <w:proofErr w:type="gramStart"/>
      <w:r>
        <w:rPr>
          <w:rFonts w:ascii="Arial" w:hAnsi="Arial" w:cs="Arial"/>
          <w:color w:val="504E4E"/>
          <w:shd w:val="clear" w:color="auto" w:fill="FFFFFF"/>
        </w:rPr>
        <w:t>病媒蚊為埃及</w:t>
      </w:r>
      <w:proofErr w:type="gramEnd"/>
      <w:r>
        <w:rPr>
          <w:rFonts w:ascii="Arial" w:hAnsi="Arial" w:cs="Arial" w:hint="eastAsia"/>
          <w:color w:val="504E4E"/>
          <w:shd w:val="clear" w:color="auto" w:fill="FFFFFF"/>
        </w:rPr>
        <w:t>斑蚊</w:t>
      </w:r>
      <w:r>
        <w:rPr>
          <w:rFonts w:ascii="Arial" w:hAnsi="Arial" w:cs="Arial" w:hint="eastAsia"/>
          <w:color w:val="504E4E"/>
          <w:shd w:val="clear" w:color="auto" w:fill="FFFFFF"/>
        </w:rPr>
        <w:t xml:space="preserve"> </w:t>
      </w:r>
      <w:r>
        <w:rPr>
          <w:rFonts w:ascii="Arial" w:hAnsi="Arial" w:cs="Arial"/>
          <w:color w:val="504E4E"/>
          <w:shd w:val="clear" w:color="auto" w:fill="FFFFFF"/>
        </w:rPr>
        <w:t>及白線斑蚊，這些蚊子的特徵都是身體是黑色的，腳上有白斑。其中埃及斑蚊的胸部兩側具有</w:t>
      </w:r>
      <w:proofErr w:type="gramStart"/>
      <w:r>
        <w:rPr>
          <w:rFonts w:ascii="Arial" w:hAnsi="Arial" w:cs="Arial"/>
          <w:color w:val="504E4E"/>
          <w:shd w:val="clear" w:color="auto" w:fill="FFFFFF"/>
        </w:rPr>
        <w:t>一對似</w:t>
      </w:r>
      <w:proofErr w:type="gramEnd"/>
      <w:r>
        <w:rPr>
          <w:rFonts w:ascii="Arial" w:hAnsi="Arial" w:cs="Arial"/>
          <w:color w:val="504E4E"/>
          <w:shd w:val="clear" w:color="auto" w:fill="FFFFFF"/>
        </w:rPr>
        <w:t>七弦琴的縱線及中間一對黃色的縱線，喜歡棲息於室內的人工容器，或是人為所造成積水的地方；白線</w:t>
      </w:r>
      <w:proofErr w:type="gramStart"/>
      <w:r>
        <w:rPr>
          <w:rFonts w:ascii="Arial" w:hAnsi="Arial" w:cs="Arial"/>
          <w:color w:val="504E4E"/>
          <w:shd w:val="clear" w:color="auto" w:fill="FFFFFF"/>
        </w:rPr>
        <w:t>斑蚊則是</w:t>
      </w:r>
      <w:proofErr w:type="gramEnd"/>
      <w:r>
        <w:rPr>
          <w:rFonts w:ascii="Arial" w:hAnsi="Arial" w:cs="Arial"/>
          <w:color w:val="504E4E"/>
          <w:shd w:val="clear" w:color="auto" w:fill="FFFFFF"/>
        </w:rPr>
        <w:t>中胸</w:t>
      </w:r>
      <w:proofErr w:type="gramStart"/>
      <w:r>
        <w:rPr>
          <w:rFonts w:ascii="Arial" w:hAnsi="Arial" w:cs="Arial"/>
          <w:color w:val="504E4E"/>
          <w:shd w:val="clear" w:color="auto" w:fill="FFFFFF"/>
        </w:rPr>
        <w:t>楯</w:t>
      </w:r>
      <w:proofErr w:type="gramEnd"/>
      <w:r>
        <w:rPr>
          <w:rFonts w:ascii="Arial" w:hAnsi="Arial" w:cs="Arial"/>
          <w:color w:val="504E4E"/>
          <w:shd w:val="clear" w:color="auto" w:fill="FFFFFF"/>
        </w:rPr>
        <w:t>板部位</w:t>
      </w:r>
      <w:proofErr w:type="gramStart"/>
      <w:r>
        <w:rPr>
          <w:rFonts w:ascii="Arial" w:hAnsi="Arial" w:cs="Arial"/>
          <w:color w:val="504E4E"/>
          <w:shd w:val="clear" w:color="auto" w:fill="FFFFFF"/>
        </w:rPr>
        <w:t>中間，</w:t>
      </w:r>
      <w:proofErr w:type="gramEnd"/>
      <w:r>
        <w:rPr>
          <w:rFonts w:ascii="Arial" w:hAnsi="Arial" w:cs="Arial"/>
          <w:color w:val="504E4E"/>
          <w:shd w:val="clear" w:color="auto" w:fill="FFFFFF"/>
        </w:rPr>
        <w:t>有一條白色且明顯</w:t>
      </w:r>
      <w:proofErr w:type="gramStart"/>
      <w:r>
        <w:rPr>
          <w:rFonts w:ascii="Arial" w:hAnsi="Arial" w:cs="Arial"/>
          <w:color w:val="504E4E"/>
          <w:shd w:val="clear" w:color="auto" w:fill="FFFFFF"/>
        </w:rPr>
        <w:t>的縱紋</w:t>
      </w:r>
      <w:proofErr w:type="gramEnd"/>
      <w:r>
        <w:rPr>
          <w:rFonts w:ascii="Arial" w:hAnsi="Arial" w:cs="Arial"/>
          <w:color w:val="504E4E"/>
          <w:shd w:val="clear" w:color="auto" w:fill="FFFFFF"/>
        </w:rPr>
        <w:t>，並比較喜歡棲息於室外。一天叮咬人的高峰期約在日出後的</w:t>
      </w:r>
      <w:r>
        <w:rPr>
          <w:rFonts w:ascii="Arial" w:hAnsi="Arial" w:cs="Arial"/>
          <w:color w:val="504E4E"/>
          <w:shd w:val="clear" w:color="auto" w:fill="FFFFFF"/>
        </w:rPr>
        <w:t>1-2</w:t>
      </w:r>
      <w:r>
        <w:rPr>
          <w:rFonts w:ascii="Arial" w:hAnsi="Arial" w:cs="Arial"/>
          <w:color w:val="504E4E"/>
          <w:shd w:val="clear" w:color="auto" w:fill="FFFFFF"/>
        </w:rPr>
        <w:t>小時及日落前的</w:t>
      </w:r>
      <w:r>
        <w:rPr>
          <w:rFonts w:ascii="Arial" w:hAnsi="Arial" w:cs="Arial"/>
          <w:color w:val="504E4E"/>
          <w:shd w:val="clear" w:color="auto" w:fill="FFFFFF"/>
        </w:rPr>
        <w:t>2-3</w:t>
      </w:r>
      <w:r>
        <w:rPr>
          <w:rFonts w:ascii="Arial" w:hAnsi="Arial" w:cs="Arial"/>
          <w:color w:val="504E4E"/>
          <w:shd w:val="clear" w:color="auto" w:fill="FFFFFF"/>
        </w:rPr>
        <w:t>小時，此時到戶外活動請做好自我保護措施。</w:t>
      </w:r>
    </w:p>
    <w:p w:rsidR="000806A5" w:rsidRDefault="000806A5">
      <w:pPr>
        <w:rPr>
          <w:rFonts w:hint="eastAsia"/>
          <w:sz w:val="56"/>
          <w:szCs w:val="56"/>
        </w:rPr>
      </w:pPr>
    </w:p>
    <w:p w:rsidR="00D624EA" w:rsidRDefault="00D624EA">
      <w:pPr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510E544E" wp14:editId="2DC504E3">
            <wp:extent cx="2762250" cy="2709333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登革熱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831" cy="278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06A5" w:rsidRDefault="000806A5">
      <w:pPr>
        <w:rPr>
          <w:sz w:val="56"/>
          <w:szCs w:val="56"/>
        </w:rPr>
      </w:pPr>
      <w:r>
        <w:rPr>
          <w:rFonts w:hint="eastAsia"/>
          <w:noProof/>
          <w:sz w:val="56"/>
          <w:szCs w:val="56"/>
        </w:rPr>
        <w:drawing>
          <wp:inline distT="0" distB="0" distL="0" distR="0">
            <wp:extent cx="4886325" cy="274320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登革熱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6A5" w:rsidRPr="00D624EA" w:rsidRDefault="000806A5">
      <w:pPr>
        <w:rPr>
          <w:rFonts w:hint="eastAsia"/>
          <w:sz w:val="56"/>
          <w:szCs w:val="56"/>
        </w:rPr>
      </w:pPr>
    </w:p>
    <w:sectPr w:rsidR="000806A5" w:rsidRPr="00D624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EA"/>
    <w:rsid w:val="000806A5"/>
    <w:rsid w:val="00B100FD"/>
    <w:rsid w:val="00D624EA"/>
    <w:rsid w:val="00FD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E1540-7882-4F77-9F6C-B3D95241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3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2015-09-15T05:45:00Z</dcterms:created>
  <dcterms:modified xsi:type="dcterms:W3CDTF">2015-09-22T05:42:00Z</dcterms:modified>
</cp:coreProperties>
</file>