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E1" w:rsidRDefault="008F5E9F">
      <w:pPr>
        <w:rPr>
          <w:rFonts w:ascii="微軟正黑體" w:eastAsia="微軟正黑體" w:hAnsi="微軟正黑體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F5E9F">
        <w:rPr>
          <w:rFonts w:ascii="微軟正黑體" w:eastAsia="微軟正黑體" w:hAnsi="微軟正黑體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登革熱的簡報說明</w:t>
      </w:r>
    </w:p>
    <w:p w:rsidR="008F5E9F" w:rsidRDefault="008F5E9F">
      <w:pP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F5E9F"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1白線斑蚊</w:t>
      </w:r>
    </w:p>
    <w:p w:rsidR="008F5E9F" w:rsidRDefault="008F5E9F">
      <w:pP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45C6F59E" wp14:editId="7CC991E6">
            <wp:extent cx="4939153" cy="2667000"/>
            <wp:effectExtent l="0" t="0" r="0" b="0"/>
            <wp:docPr id="4" name="圖片 4" descr="http://news.everydayhealth.com.tw/wp-content/uploads/2014/06/800px-Aedes_Albopictus-624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.everydayhealth.com.tw/wp-content/uploads/2014/06/800px-Aedes_Albopictus-624x3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24" cy="267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E9F" w:rsidRDefault="008F5E9F">
      <w:pP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2埃及斑蚊</w:t>
      </w:r>
    </w:p>
    <w:p w:rsidR="008F5E9F" w:rsidRDefault="008F5E9F">
      <w:pP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78FB18C8" wp14:editId="3B0F2BCA">
            <wp:extent cx="2657475" cy="1818005"/>
            <wp:effectExtent l="0" t="0" r="9525" b="0"/>
            <wp:docPr id="5" name="圖片 5" descr="https://encrypted-tbn2.gstatic.com/images?q=tbn:ANd9GcShm1hArAHFcX_s39L3F2-XN9gEh9PVhvQ-TovpYl1SMD5-3ev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hm1hArAHFcX_s39L3F2-XN9gEh9PVhvQ-TovpYl1SMD5-3ev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764" cy="184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F" w:rsidRDefault="0083353F">
      <w:pPr>
        <w:rPr>
          <w:rFonts w:ascii="微軟正黑體" w:eastAsia="微軟正黑體" w:hAnsi="微軟正黑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3353F" w:rsidRPr="0083353F" w:rsidRDefault="0083353F" w:rsidP="0083353F">
      <w:pPr>
        <w:widowControl/>
        <w:spacing w:before="90" w:line="360" w:lineRule="atLeast"/>
        <w:ind w:firstLine="390"/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登革熱是一種發病率高，傳播快且病程短的疾病，潛伏期二至十五天。臨床表徵可以從無症狀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或稱為無症狀感染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、或像感冒一樣，至嚴重如出血性登革熱、甚至休克。有明顯症狀的登革熱主要分為典型性登革熱、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登革出血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熱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及登革休克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症候群，其症狀分別如下：</w:t>
      </w:r>
    </w:p>
    <w:p w:rsidR="0083353F" w:rsidRPr="0083353F" w:rsidRDefault="0083353F" w:rsidP="0083353F">
      <w:pPr>
        <w:widowControl/>
        <w:spacing w:before="90" w:line="360" w:lineRule="atLeast"/>
        <w:ind w:firstLine="390"/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53F">
        <w:rPr>
          <w:rFonts w:ascii="Times New Roman" w:eastAsia="新細明體" w:hAnsi="Times New Roman" w:cs="Times New Roman"/>
          <w:color w:val="0066FF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proofErr w:type="gramStart"/>
      <w:r w:rsidRPr="0083353F">
        <w:rPr>
          <w:rFonts w:ascii="Times New Roman" w:eastAsia="新細明體" w:hAnsi="Times New Roman" w:cs="Times New Roman"/>
          <w:color w:val="0066FF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83353F">
        <w:rPr>
          <w:rFonts w:ascii="Times New Roman" w:eastAsia="新細明體" w:hAnsi="Times New Roman" w:cs="Times New Roman"/>
          <w:color w:val="0066FF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83353F">
        <w:rPr>
          <w:rFonts w:ascii="Times New Roman" w:eastAsia="新細明體" w:hAnsi="Times New Roman" w:cs="Times New Roman"/>
          <w:color w:val="0066FF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典型性登革熱：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突發性高燒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體溫常驟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昇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至三十九至四十</w:t>
      </w:r>
      <w:r w:rsidRPr="0083353F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℃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，而後可能持續五至六天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伴隨著畏寒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頭痛、四肢酸痛、骨關節酸痛、肌肉痛、背痛、後眼窩痛、畏光、虛弱及全身倦怠。有些則有臉部潮紅、眼皮水腫、結膜充血、味覺改變、噁心、嘔吐、食慾不振及肝腫大，但脾腫大則不常見。發燒及全身症狀約三至四天後消失，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部份</w:t>
      </w:r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人會在體溫下降後再度上升，形成像馬鞍狀的體溫曲線，在發燒後期可能會出現</w:t>
      </w:r>
      <w:proofErr w:type="gramStart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出血斑</w:t>
      </w:r>
      <w:proofErr w:type="gramEnd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，尤其常見於下肢。有些人在第三、四日短暫出現疹子，有時會引起全身發癢。一些較少見的症狀則包括喉嚨痛、相對性心</w:t>
      </w:r>
      <w:proofErr w:type="gramStart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搏過緩</w:t>
      </w:r>
      <w:proofErr w:type="gramEnd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、腦膜炎等症狀及大腦病變等。患者的檢驗數據大多呈現白血球、血小板低下、肝臟發炎指數上升之情形。</w:t>
      </w:r>
    </w:p>
    <w:p w:rsidR="0083353F" w:rsidRPr="0083353F" w:rsidRDefault="0083353F" w:rsidP="0083353F">
      <w:pPr>
        <w:widowControl/>
        <w:spacing w:before="90" w:line="360" w:lineRule="atLeast"/>
        <w:ind w:firstLine="390"/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Start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登革出血</w:t>
      </w:r>
      <w:proofErr w:type="gramEnd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熱</w:t>
      </w:r>
      <w:proofErr w:type="gramStart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及登革休克</w:t>
      </w:r>
      <w:proofErr w:type="gramEnd"/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症候群：為較嚴重的登革熱臨床表徵。潛伏期與初期症狀典型性登革熱相同，通常在發</w:t>
      </w:r>
      <w:r w:rsidRPr="0083353F">
        <w:rPr>
          <w:rFonts w:ascii="Times New Roman" w:eastAsia="新細明體" w:hAnsi="Times New Roman" w:cs="Times New Roman"/>
          <w:color w:val="5B9BD5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病二至五天後病情嚴重，有自發性出血現象，如牙齦出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血、流鼻血、皮下出血、消化道出血、或女性月經大量流血、經期延長。也可能出現血管通透性明顯增加的證據，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如低蛋白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血症，肋膜或腹膜積水。更嚴重時會血壓下降至休克狀況，甚至量不到血壓。</w:t>
      </w:r>
    </w:p>
    <w:p w:rsidR="0083353F" w:rsidRPr="0083353F" w:rsidRDefault="0083353F" w:rsidP="0083353F">
      <w:pPr>
        <w:widowControl/>
        <w:spacing w:before="90" w:line="360" w:lineRule="atLeast"/>
        <w:ind w:firstLine="390"/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診斷登革熱要與一些疾病做鑑別診斷，在發燒早期應與流行性感冒、瘧疾、斑疹傷寒、日本腦炎等鑑別；皮疹出現後，易與麻疹、德國麻疹、猩紅熱或藥物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疹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混淆。休克發生時則應與敗血症及腦膜炎雙球菌感染做鑑別，此外亦須與其他病毒引起的出血</w:t>
      </w:r>
      <w:proofErr w:type="gramStart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熱與腸病毒</w:t>
      </w:r>
      <w:proofErr w:type="gramEnd"/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、腺病毒、急性腎盂腎炎等做鑑別診斷。確立診斷必須靠實驗室的檢驗。目前疾病管制局有血清學檢驗來測登革熱抗體、聚合　反應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(polymerase chain reaction, PCR)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偵測病毒基因、病毒培養分離三種方法，其中聚合　反應和病毒的分離必須在發病七天內取得病人檢體。血清學檢驗是偵測抗體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(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身體為了對抗外來的病菌會產生抗體來對抗病菌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)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的存在，因此在疾病恢復期時患者體內的抗體通常是最高的，急性發病時可能身體尚未產生抗體，雖然患者正在發燒、關節痛，但是血清</w:t>
      </w: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lastRenderedPageBreak/>
        <w:t>學檢驗卻是呈陰性反應。因此，登革熱的檢驗必須在患者急性及恢復期各採取次血液檢驗。</w:t>
      </w:r>
    </w:p>
    <w:p w:rsidR="0083353F" w:rsidRPr="0083353F" w:rsidRDefault="0083353F" w:rsidP="0083353F">
      <w:pPr>
        <w:widowControl/>
        <w:spacing w:before="90" w:line="360" w:lineRule="atLeast"/>
        <w:ind w:firstLine="390"/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83353F">
        <w:rPr>
          <w:rFonts w:ascii="Times New Roman" w:eastAsia="新細明體" w:hAnsi="Times New Roman" w:cs="Times New Roman"/>
          <w:color w:val="000000"/>
          <w:kern w:val="0"/>
          <w:sz w:val="32"/>
          <w:szCs w:val="32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登革熱的傳播靠病媒蚊，隨著蚊子的飛行，帶有登革熱病毒的蚊子所到之處就可能形成一處新的疫區。所以防治登革熱首重病媒蚊的防治。民眾應提高警覺，了解登革熱的症狀，一來發病時早日就醫、儘量避免併發症及重症發生，而發病後使用蚊帳也可避免被病媒蚊叮咬，減少登革熱的再傳播，至以往零本土病例的目標。希望經由大家的努力能早日防治登革熱成功。</w:t>
      </w:r>
    </w:p>
    <w:p w:rsidR="008F5E9F" w:rsidRPr="0083353F" w:rsidRDefault="00C03C1A">
      <w:pPr>
        <w:rPr>
          <w:rFonts w:ascii="微軟正黑體" w:eastAsia="微軟正黑體" w:hAnsi="微軟正黑體"/>
          <w:b/>
          <w:outline/>
          <w:color w:val="5B9BD5" w:themeColor="accent1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3712F24D" wp14:editId="4627E363">
            <wp:extent cx="5067300" cy="3981450"/>
            <wp:effectExtent l="0" t="0" r="0" b="0"/>
            <wp:docPr id="1" name="圖片 1" descr="http://photocdn.sohu.com/20141008/Img404917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cdn.sohu.com/20141008/Img40491706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E9F" w:rsidRPr="008335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9F"/>
    <w:rsid w:val="005C79E1"/>
    <w:rsid w:val="0083353F"/>
    <w:rsid w:val="008F5E9F"/>
    <w:rsid w:val="00C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B8035-34A6-4F2E-AF34-BE61AE8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335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83353F"/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833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2A2F-65BA-4F81-B2AF-5610338C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2015-10-13T05:34:00Z</dcterms:created>
  <dcterms:modified xsi:type="dcterms:W3CDTF">2015-10-13T06:01:00Z</dcterms:modified>
</cp:coreProperties>
</file>