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78" w:rsidRPr="00A10761" w:rsidRDefault="00A10761">
      <w:pPr>
        <w:rPr>
          <w:color w:val="C45911" w:themeColor="accent2" w:themeShade="BF"/>
          <w:sz w:val="72"/>
          <w:szCs w:val="72"/>
        </w:rPr>
      </w:pPr>
      <w:r>
        <w:rPr>
          <w:rFonts w:hint="eastAsia"/>
          <w:color w:val="C45911" w:themeColor="accent2" w:themeShade="BF"/>
          <w:sz w:val="72"/>
          <w:szCs w:val="72"/>
        </w:rPr>
        <w:t>安順國中校慶宣傳海報</w:t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r>
        <w:rPr>
          <w:color w:val="C45911" w:themeColor="accent2" w:themeShade="BF"/>
          <w:sz w:val="72"/>
          <w:szCs w:val="72"/>
        </w:rPr>
        <w:tab/>
      </w:r>
      <w:bookmarkStart w:id="0" w:name="_GoBack"/>
      <w:r>
        <w:rPr>
          <w:noProof/>
        </w:rPr>
        <w:drawing>
          <wp:inline distT="0" distB="0" distL="0" distR="0" wp14:anchorId="3BE7A4C6" wp14:editId="50F849C6">
            <wp:extent cx="5105400" cy="5105400"/>
            <wp:effectExtent l="0" t="0" r="0" b="0"/>
            <wp:docPr id="1" name="圖片 1" descr="https://s.yimg.com/xd/api/res/1.2/jMWM08VemvOwzl6OWo3XaA--/YXBwaWQ9eXR3YXVjdGlvbnNlcnZpY2U7aD0zMDU7cT04NTtyb3RhdGU9YXV0bzt3PTMwNQ--/http:/nevec-img.zenfs.com/prod/tw_ec05-7/57b3f263-a42a-42b9-aff1-3275707e1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yimg.com/xd/api/res/1.2/jMWM08VemvOwzl6OWo3XaA--/YXBwaWQ9eXR3YXVjdGlvbnNlcnZpY2U7aD0zMDU7cT04NTtyb3RhdGU9YXV0bzt3PTMwNQ--/http:/nevec-img.zenfs.com/prod/tw_ec05-7/57b3f263-a42a-42b9-aff1-3275707e1c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6078" w:rsidRPr="00A10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61"/>
    <w:rsid w:val="00426078"/>
    <w:rsid w:val="00A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ECC40-DD0B-4E3F-ADD0-8F20F19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2015-11-17T06:03:00Z</dcterms:created>
  <dcterms:modified xsi:type="dcterms:W3CDTF">2015-11-17T06:06:00Z</dcterms:modified>
</cp:coreProperties>
</file>