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9C" w:rsidRDefault="0076489C" w:rsidP="0076489C">
      <w:pPr>
        <w:jc w:val="center"/>
        <w:rPr>
          <w:sz w:val="32"/>
          <w:szCs w:val="32"/>
        </w:rPr>
      </w:pPr>
      <w:r w:rsidRPr="0076489C">
        <w:rPr>
          <w:rFonts w:hint="eastAsia"/>
          <w:sz w:val="32"/>
          <w:szCs w:val="32"/>
        </w:rPr>
        <w:t>一年五班</w:t>
      </w:r>
      <w:r w:rsidRPr="0076489C">
        <w:rPr>
          <w:rFonts w:hint="eastAsia"/>
          <w:sz w:val="32"/>
          <w:szCs w:val="32"/>
        </w:rPr>
        <w:t>22</w:t>
      </w:r>
      <w:r w:rsidRPr="0076489C">
        <w:rPr>
          <w:rFonts w:hint="eastAsia"/>
          <w:sz w:val="32"/>
          <w:szCs w:val="32"/>
        </w:rPr>
        <w:t>號</w:t>
      </w:r>
      <w:r w:rsidRPr="0076489C">
        <w:rPr>
          <w:rFonts w:hint="eastAsia"/>
          <w:sz w:val="32"/>
          <w:szCs w:val="32"/>
        </w:rPr>
        <w:t xml:space="preserve"> </w:t>
      </w:r>
      <w:r w:rsidRPr="0076489C">
        <w:rPr>
          <w:rFonts w:hint="eastAsia"/>
          <w:sz w:val="32"/>
          <w:szCs w:val="32"/>
        </w:rPr>
        <w:t>姓名</w:t>
      </w:r>
      <w:r w:rsidRPr="0076489C">
        <w:rPr>
          <w:rFonts w:hint="eastAsia"/>
          <w:sz w:val="32"/>
          <w:szCs w:val="32"/>
        </w:rPr>
        <w:t>:</w:t>
      </w:r>
      <w:r w:rsidRPr="0076489C">
        <w:rPr>
          <w:rFonts w:hint="eastAsia"/>
          <w:sz w:val="32"/>
          <w:szCs w:val="32"/>
        </w:rPr>
        <w:t>洪筱芸</w:t>
      </w:r>
      <w:r w:rsidRPr="0076489C">
        <w:rPr>
          <w:rFonts w:hint="eastAsia"/>
          <w:sz w:val="32"/>
          <w:szCs w:val="32"/>
        </w:rPr>
        <w:t xml:space="preserve"> </w:t>
      </w:r>
      <w:r w:rsidRPr="0076489C">
        <w:rPr>
          <w:rFonts w:hint="eastAsia"/>
          <w:sz w:val="32"/>
          <w:szCs w:val="32"/>
        </w:rPr>
        <w:t>第五組</w:t>
      </w:r>
    </w:p>
    <w:p w:rsidR="0076489C" w:rsidRDefault="0076489C" w:rsidP="007648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資料來源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名稱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鴉片</w:t>
      </w:r>
    </w:p>
    <w:p w:rsidR="00DC4B30" w:rsidRDefault="00DC4B30" w:rsidP="007648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網頁名稱</w:t>
      </w:r>
      <w:r>
        <w:rPr>
          <w:rFonts w:hint="eastAsia"/>
          <w:sz w:val="32"/>
          <w:szCs w:val="32"/>
        </w:rPr>
        <w:t>:</w:t>
      </w:r>
      <w:proofErr w:type="spellStart"/>
      <w:r w:rsidRPr="00C84E89">
        <w:rPr>
          <w:rFonts w:hint="eastAsia"/>
          <w:color w:val="1F3864" w:themeColor="accent5" w:themeShade="80"/>
          <w:sz w:val="32"/>
          <w:szCs w:val="32"/>
        </w:rPr>
        <w:t>T</w:t>
      </w:r>
      <w:r w:rsidRPr="00C84E89">
        <w:rPr>
          <w:color w:val="1F3864" w:themeColor="accent5" w:themeShade="80"/>
          <w:sz w:val="32"/>
          <w:szCs w:val="32"/>
        </w:rPr>
        <w:t>echNews</w:t>
      </w:r>
      <w:proofErr w:type="spellEnd"/>
    </w:p>
    <w:p w:rsidR="0076489C" w:rsidRPr="00DC4B30" w:rsidRDefault="0076489C" w:rsidP="0076489C">
      <w:pPr>
        <w:rPr>
          <w:color w:val="002060"/>
          <w:sz w:val="2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網址</w:t>
      </w:r>
      <w:r>
        <w:rPr>
          <w:rFonts w:hint="eastAsia"/>
          <w:sz w:val="32"/>
          <w:szCs w:val="32"/>
        </w:rPr>
        <w:t>:</w:t>
      </w:r>
      <w:r w:rsidR="00DC4B30" w:rsidRPr="00DC4B30">
        <w:rPr>
          <w:color w:val="002060"/>
          <w:sz w:val="22"/>
        </w:rPr>
        <w:t xml:space="preserve"> http://technews.tw/2015/04/25/prison-become-acesodyne-china/</w:t>
      </w:r>
    </w:p>
    <w:p w:rsidR="00DC4B30" w:rsidRPr="00DC4B30" w:rsidRDefault="0076489C" w:rsidP="0076489C">
      <w:pPr>
        <w:rPr>
          <w:color w:val="002060"/>
          <w:sz w:val="32"/>
          <w:szCs w:val="32"/>
        </w:rPr>
      </w:pPr>
      <w:r>
        <w:rPr>
          <w:rFonts w:hint="eastAsia"/>
          <w:sz w:val="32"/>
          <w:szCs w:val="32"/>
        </w:rPr>
        <w:t>資料內容</w:t>
      </w:r>
      <w:r>
        <w:rPr>
          <w:rFonts w:hint="eastAsia"/>
          <w:sz w:val="32"/>
          <w:szCs w:val="32"/>
        </w:rPr>
        <w:t>:</w:t>
      </w:r>
      <w:r w:rsidR="00DC4B30" w:rsidRPr="00DC4B30">
        <w:rPr>
          <w:rFonts w:ascii="微軟正黑體" w:eastAsia="微軟正黑體" w:hAnsi="微軟正黑體" w:hint="eastAsia"/>
          <w:color w:val="444444"/>
          <w:sz w:val="25"/>
          <w:szCs w:val="25"/>
          <w:shd w:val="clear" w:color="auto" w:fill="FFFFFF"/>
        </w:rPr>
        <w:t xml:space="preserve"> </w:t>
      </w:r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進到醫院，護士拿出一張由 0 分到 10 分的量表，詢問病人：你的疼痛指數是幾分？這一張「疼痛視覺量表」依據分數高低分為輕、中、重度三等級，輕者用一般藥局販售的止痛藥就可以解決，但重度疼痛的病人就需要</w:t>
      </w:r>
      <w:proofErr w:type="gramStart"/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萌蒂這</w:t>
      </w:r>
      <w:proofErr w:type="gramEnd"/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種強力的類鴉片止痛藥。</w:t>
      </w:r>
      <w:r w:rsidR="00DC4B3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時至今日，「鴉片經濟」依然存</w:t>
      </w:r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在著兩種極端不同的意義：一種是惡名昭彰的毒品，另一種則是提振患者生活品質的藥品。早期包括</w:t>
      </w:r>
      <w:proofErr w:type="gramStart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萌蒂、</w:t>
      </w:r>
      <w:proofErr w:type="gramEnd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嬌生在內的各大藥廠，並沒有在「防止濫用」上積極作為，而是被動地由醫生與處方</w:t>
      </w:r>
      <w:proofErr w:type="gramStart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籤</w:t>
      </w:r>
      <w:proofErr w:type="gramEnd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等機制把關，因此曾經人們把這類藥丸磨碎成粉，</w:t>
      </w:r>
      <w:proofErr w:type="gramStart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以鼻吸</w:t>
      </w:r>
      <w:proofErr w:type="gramEnd"/>
      <w:r w:rsidR="00DC4B3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、口服或注射達到快感，最後走上藥物濫用的不歸路。</w:t>
      </w:r>
    </w:p>
    <w:p w:rsidR="009F7580" w:rsidRPr="00DC4B30" w:rsidRDefault="0076489C" w:rsidP="009F7580">
      <w:pPr>
        <w:rPr>
          <w:color w:val="002060"/>
          <w:sz w:val="32"/>
          <w:szCs w:val="32"/>
        </w:rPr>
      </w:pPr>
      <w:r>
        <w:rPr>
          <w:rFonts w:hint="eastAsia"/>
          <w:sz w:val="32"/>
          <w:szCs w:val="32"/>
        </w:rPr>
        <w:t>摘要</w:t>
      </w:r>
      <w:r>
        <w:rPr>
          <w:rFonts w:hint="eastAsia"/>
          <w:sz w:val="32"/>
          <w:szCs w:val="32"/>
        </w:rPr>
        <w:t>:</w:t>
      </w:r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疼痛視覺量表依據分數高低分為輕、中、重度三等級，輕者用一般藥局販售的止痛藥就可以解決，但重度疼痛的病人就需要</w:t>
      </w:r>
      <w:proofErr w:type="gramStart"/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萌蒂這</w:t>
      </w:r>
      <w:proofErr w:type="gramEnd"/>
      <w:r w:rsidR="009F7580" w:rsidRPr="009F7580">
        <w:rPr>
          <w:rFonts w:ascii="微軟正黑體" w:eastAsia="微軟正黑體" w:hAnsi="微軟正黑體" w:hint="eastAsia"/>
          <w:color w:val="1F3864" w:themeColor="accent5" w:themeShade="80"/>
          <w:sz w:val="25"/>
          <w:szCs w:val="25"/>
          <w:shd w:val="clear" w:color="auto" w:fill="FFFFFF"/>
        </w:rPr>
        <w:t>種強力的鴉片止痛藥。時至今日，鴉片依然存</w:t>
      </w:r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在著兩種不同的意義：一種是惡名昭彰的毒品，另一種則是提振患者的藥品。早期</w:t>
      </w:r>
      <w:proofErr w:type="gramStart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萌蒂、</w:t>
      </w:r>
      <w:proofErr w:type="gramEnd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嬌生在各大藥廠，並沒有在「防止濫用」上積極作為，而是被醫生與處方</w:t>
      </w:r>
      <w:proofErr w:type="gramStart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籤</w:t>
      </w:r>
      <w:proofErr w:type="gramEnd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等機制把關，人們把這類藥丸磨碎成粉，</w:t>
      </w:r>
      <w:proofErr w:type="gramStart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以鼻吸</w:t>
      </w:r>
      <w:proofErr w:type="gramEnd"/>
      <w:r w:rsidR="009F7580" w:rsidRPr="00DC4B30">
        <w:rPr>
          <w:rFonts w:ascii="微軟正黑體" w:eastAsia="微軟正黑體" w:hAnsi="微軟正黑體" w:hint="eastAsia"/>
          <w:color w:val="002060"/>
          <w:sz w:val="25"/>
          <w:szCs w:val="25"/>
          <w:shd w:val="clear" w:color="auto" w:fill="FFFFFF"/>
        </w:rPr>
        <w:t>、口服或注射達到快感，最後走上藥物濫用的不歸路。</w:t>
      </w:r>
    </w:p>
    <w:p w:rsidR="00D81984" w:rsidRDefault="00D81984" w:rsidP="00D819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資料來源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名稱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鴉片</w:t>
      </w:r>
    </w:p>
    <w:p w:rsidR="00D81984" w:rsidRPr="00C84E89" w:rsidRDefault="00D81984" w:rsidP="00D81984">
      <w:pPr>
        <w:rPr>
          <w:color w:val="1F3864" w:themeColor="accent5" w:themeShade="80"/>
          <w:szCs w:val="24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網頁名稱</w:t>
      </w:r>
      <w:r>
        <w:rPr>
          <w:rFonts w:hint="eastAsia"/>
          <w:sz w:val="32"/>
          <w:szCs w:val="32"/>
        </w:rPr>
        <w:t>:</w:t>
      </w:r>
      <w:r w:rsidRPr="00D81984">
        <w:rPr>
          <w:szCs w:val="24"/>
        </w:rPr>
        <w:t xml:space="preserve"> </w:t>
      </w:r>
      <w:r w:rsidR="0066538A" w:rsidRPr="00C84E89">
        <w:rPr>
          <w:color w:val="1F3864" w:themeColor="accent5" w:themeShade="80"/>
          <w:szCs w:val="24"/>
        </w:rPr>
        <w:t>BUILDING TIMES</w:t>
      </w:r>
    </w:p>
    <w:p w:rsidR="00D81984" w:rsidRPr="00C84E89" w:rsidRDefault="00D81984" w:rsidP="00D81984">
      <w:pPr>
        <w:rPr>
          <w:color w:val="1F3864" w:themeColor="accent5" w:themeShade="80"/>
          <w:szCs w:val="24"/>
        </w:rPr>
      </w:pPr>
      <w:r>
        <w:rPr>
          <w:rFonts w:hint="eastAsia"/>
        </w:rPr>
        <w:t xml:space="preserve">            </w:t>
      </w:r>
      <w:r>
        <w:rPr>
          <w:rFonts w:hint="eastAsia"/>
          <w:sz w:val="32"/>
          <w:szCs w:val="32"/>
        </w:rPr>
        <w:t>網址</w:t>
      </w:r>
      <w:r>
        <w:rPr>
          <w:rFonts w:hint="eastAsia"/>
          <w:sz w:val="32"/>
          <w:szCs w:val="32"/>
        </w:rPr>
        <w:t>:</w:t>
      </w:r>
      <w:r w:rsidRPr="00D81984">
        <w:rPr>
          <w:szCs w:val="24"/>
        </w:rPr>
        <w:t xml:space="preserve"> </w:t>
      </w:r>
      <w:r w:rsidRPr="00C84E89">
        <w:rPr>
          <w:color w:val="1F3864" w:themeColor="accent5" w:themeShade="80"/>
          <w:szCs w:val="24"/>
        </w:rPr>
        <w:t>http://www.goqq.idv.tw/KU_B12/goqq_gabion_AA.htm</w:t>
      </w:r>
    </w:p>
    <w:p w:rsidR="0066538A" w:rsidRPr="00D8591E" w:rsidRDefault="00D81984" w:rsidP="0076489C">
      <w:pPr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</w:pPr>
      <w:r>
        <w:rPr>
          <w:rFonts w:hint="eastAsia"/>
          <w:sz w:val="32"/>
          <w:szCs w:val="32"/>
        </w:rPr>
        <w:t>資料內容</w:t>
      </w:r>
      <w:r>
        <w:rPr>
          <w:rFonts w:hint="eastAsia"/>
          <w:sz w:val="32"/>
          <w:szCs w:val="32"/>
        </w:rPr>
        <w:t>:</w:t>
      </w:r>
      <w:r w:rsidRPr="00D81984">
        <w:rPr>
          <w:rFonts w:ascii="MS PGothic" w:eastAsia="MS PGothic" w:hAnsi="MS PGothic" w:hint="eastAsia"/>
          <w:color w:val="000000"/>
          <w:sz w:val="22"/>
          <w:u w:val="single"/>
          <w:shd w:val="clear" w:color="auto" w:fill="FFFFFF"/>
        </w:rPr>
        <w:t xml:space="preserve"> </w:t>
      </w:r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清代台灣人之所以染上吸食鴉片的惡習，乃是其來有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自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。唐、宋時代，中國與現在的阿拉伯通商，鴉片開始輸入中國。唐朝有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雍西陶其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人，在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出斜谷時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吟詠；「萬里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客愁今日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散，馬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前初見米囊花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」，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所謂米囊就是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罌粟。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雍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西掏出蜀，在平原上看見罌粟盛開，可見當時已有人種植罌粟。但在當時，罌粟僅供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葯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用，其後宋、元兩朝的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醫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者稱其藥效，同時又</w:t>
      </w:r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認為屬於危險物品，因此元代仍止於</w:t>
      </w:r>
      <w:proofErr w:type="gramStart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醫</w:t>
      </w:r>
      <w:proofErr w:type="gramEnd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用，但到了明朝中葉，開始有人</w:t>
      </w:r>
    </w:p>
    <w:p w:rsidR="00D81984" w:rsidRPr="00D8591E" w:rsidRDefault="00D81984" w:rsidP="0076489C">
      <w:pPr>
        <w:rPr>
          <w:sz w:val="25"/>
          <w:szCs w:val="25"/>
        </w:rPr>
      </w:pPr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食，</w:t>
      </w:r>
      <w:proofErr w:type="gramStart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貪圖吸後進入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夢幻之</w:t>
      </w:r>
      <w:r w:rsidRPr="00D8591E">
        <w:rPr>
          <w:rFonts w:ascii="微軟正黑體" w:eastAsia="微軟正黑體" w:hAnsi="微軟正黑體" w:cs="微軟正黑體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鄉</w:t>
      </w:r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的快感。及至清代，</w:t>
      </w:r>
      <w:proofErr w:type="gramStart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流毒殊甚</w:t>
      </w:r>
      <w:proofErr w:type="gramEnd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，深深戕害國民健康與精神，大清</w:t>
      </w:r>
      <w:proofErr w:type="gramStart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會典便</w:t>
      </w:r>
      <w:proofErr w:type="gramEnd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規定賣鴉片者以販賣</w:t>
      </w:r>
      <w:proofErr w:type="gramStart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禁制品論罪</w:t>
      </w:r>
      <w:proofErr w:type="gramEnd"/>
      <w:r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，設枷一月、杖一百、流配三千里等罰則，可惜禁不勝禁．民間依然盛行吸鴉片的惡</w:t>
      </w:r>
      <w:proofErr w:type="gramStart"/>
      <w:r w:rsidRPr="00D8591E">
        <w:rPr>
          <w:rFonts w:ascii="微軟正黑體" w:eastAsia="微軟正黑體" w:hAnsi="微軟正黑體" w:cs="微軟正黑體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廦</w:t>
      </w:r>
      <w:proofErr w:type="gramEnd"/>
      <w:r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。</w:t>
      </w:r>
    </w:p>
    <w:p w:rsidR="00D81984" w:rsidRPr="00D8591E" w:rsidRDefault="00D81984" w:rsidP="0076489C">
      <w:pPr>
        <w:rPr>
          <w:sz w:val="25"/>
          <w:szCs w:val="25"/>
        </w:rPr>
      </w:pPr>
      <w:r>
        <w:rPr>
          <w:rFonts w:hint="eastAsia"/>
          <w:sz w:val="32"/>
          <w:szCs w:val="32"/>
        </w:rPr>
        <w:t>摘要</w:t>
      </w:r>
      <w:r>
        <w:rPr>
          <w:rFonts w:hint="eastAsia"/>
          <w:sz w:val="32"/>
          <w:szCs w:val="32"/>
        </w:rPr>
        <w:t>:</w:t>
      </w:r>
      <w:r w:rsidR="0066538A" w:rsidRPr="00D81984">
        <w:rPr>
          <w:rFonts w:ascii="MS PGothic" w:eastAsia="MS PGothic" w:hAnsi="MS PGothic" w:hint="eastAsia"/>
          <w:color w:val="000000"/>
          <w:sz w:val="22"/>
          <w:u w:val="single"/>
          <w:shd w:val="clear" w:color="auto" w:fill="FFFFFF"/>
        </w:rPr>
        <w:t xml:space="preserve"> </w:t>
      </w:r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清代台灣人之所以染上吸食鴉片的惡習，</w:t>
      </w:r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其來有自</w:t>
      </w:r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唐、宋時代，中國與現在的阿拉伯通商，鴉片開始輸入中國。</w:t>
      </w:r>
      <w:proofErr w:type="gramStart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所謂米囊就是</w:t>
      </w:r>
      <w:proofErr w:type="gramEnd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罌粟</w:t>
      </w:r>
      <w:r w:rsidR="0066538A" w:rsidRPr="00D8591E">
        <w:rPr>
          <w:rFonts w:ascii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.</w:t>
      </w:r>
      <w:proofErr w:type="gramStart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雍</w:t>
      </w:r>
      <w:proofErr w:type="gramEnd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西掏出蜀，在平原上看見罌粟盛開，可見當時已有人種植罌粟。當時，罌粟僅供</w:t>
      </w:r>
      <w:proofErr w:type="gramStart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葯</w:t>
      </w:r>
      <w:proofErr w:type="gramEnd"/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用，其後宋、元兩</w:t>
      </w:r>
      <w:r w:rsidR="000C3F26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朝的</w:t>
      </w:r>
      <w:proofErr w:type="gramStart"/>
      <w:r w:rsidR="000C3F26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醫</w:t>
      </w:r>
      <w:proofErr w:type="gramEnd"/>
      <w:r w:rsidR="000C3F26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者稱其藥效，同時又認為屬於危險物品，因此元代仍止於</w:t>
      </w:r>
      <w:proofErr w:type="gramStart"/>
      <w:r w:rsidR="000C3F26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醫</w:t>
      </w:r>
      <w:proofErr w:type="gramEnd"/>
      <w:r w:rsidR="000C3F26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用，</w:t>
      </w:r>
      <w:r w:rsidR="0066538A" w:rsidRPr="00D8591E">
        <w:rPr>
          <w:rFonts w:ascii="MS PGothic" w:eastAsia="MS PGothic" w:hAnsi="MS PGothic" w:hint="eastAsia"/>
          <w:color w:val="1F3864" w:themeColor="accent5" w:themeShade="80"/>
          <w:sz w:val="25"/>
          <w:szCs w:val="25"/>
          <w:u w:val="single"/>
          <w:shd w:val="clear" w:color="auto" w:fill="FFFFFF"/>
        </w:rPr>
        <w:t>明朝中葉，開始有人吸食</w:t>
      </w:r>
      <w:r w:rsidR="0066538A" w:rsidRPr="00D8591E">
        <w:rPr>
          <w:rFonts w:ascii="MS PGothic" w:eastAsia="MS PGothic" w:hAnsi="MS PGothic"/>
          <w:color w:val="1F3864" w:themeColor="accent5" w:themeShade="80"/>
          <w:sz w:val="25"/>
          <w:szCs w:val="25"/>
          <w:u w:val="single"/>
          <w:shd w:val="clear" w:color="auto" w:fill="FFFFFF"/>
        </w:rPr>
        <w:t>,</w:t>
      </w:r>
      <w:r w:rsidR="0066538A"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，深深戕害國民健康與精神，大清</w:t>
      </w:r>
      <w:proofErr w:type="gramStart"/>
      <w:r w:rsidR="0066538A"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會典便</w:t>
      </w:r>
      <w:proofErr w:type="gramEnd"/>
      <w:r w:rsidR="0066538A"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規定賣鴉片者以販賣</w:t>
      </w:r>
      <w:proofErr w:type="gramStart"/>
      <w:r w:rsidR="0066538A"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禁制品論罪</w:t>
      </w:r>
      <w:proofErr w:type="gramEnd"/>
      <w:r w:rsidR="00C84E89" w:rsidRPr="00D8591E">
        <w:rPr>
          <w:rFonts w:ascii="MS PGothic" w:eastAsia="MS PGothic" w:hAnsi="MS PGothic" w:cs="MS PGothic"/>
          <w:color w:val="1F3864" w:themeColor="accent5" w:themeShade="80"/>
          <w:sz w:val="25"/>
          <w:szCs w:val="25"/>
          <w:u w:val="single"/>
          <w:shd w:val="clear" w:color="auto" w:fill="FFFFFF"/>
        </w:rPr>
        <w:t>,</w:t>
      </w:r>
      <w:r w:rsidR="00C84E89" w:rsidRPr="00D8591E">
        <w:rPr>
          <w:sz w:val="25"/>
          <w:szCs w:val="25"/>
        </w:rPr>
        <w:t xml:space="preserve"> </w:t>
      </w:r>
    </w:p>
    <w:p w:rsidR="00D81984" w:rsidRPr="00D8591E" w:rsidRDefault="00D81984" w:rsidP="0076489C">
      <w:pPr>
        <w:rPr>
          <w:sz w:val="25"/>
          <w:szCs w:val="25"/>
        </w:rPr>
      </w:pPr>
      <w:bookmarkStart w:id="0" w:name="_GoBack"/>
      <w:bookmarkEnd w:id="0"/>
    </w:p>
    <w:sectPr w:rsidR="00D81984" w:rsidRPr="00D85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9C"/>
    <w:rsid w:val="000C3F26"/>
    <w:rsid w:val="00254C5F"/>
    <w:rsid w:val="003F5D31"/>
    <w:rsid w:val="0066538A"/>
    <w:rsid w:val="0076489C"/>
    <w:rsid w:val="009F7580"/>
    <w:rsid w:val="00C84E89"/>
    <w:rsid w:val="00D81984"/>
    <w:rsid w:val="00D8591E"/>
    <w:rsid w:val="00DB6787"/>
    <w:rsid w:val="00DC4B30"/>
    <w:rsid w:val="00F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FF75-711A-46F7-9067-0F9847CE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84"/>
  </w:style>
  <w:style w:type="character" w:styleId="a3">
    <w:name w:val="Hyperlink"/>
    <w:basedOn w:val="a0"/>
    <w:uiPriority w:val="99"/>
    <w:unhideWhenUsed/>
    <w:rsid w:val="00665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64</cp:revision>
  <dcterms:created xsi:type="dcterms:W3CDTF">2015-12-22T02:42:00Z</dcterms:created>
  <dcterms:modified xsi:type="dcterms:W3CDTF">2015-12-29T03:02:00Z</dcterms:modified>
</cp:coreProperties>
</file>