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054" w:rsidRPr="005F740B" w:rsidRDefault="005F740B" w:rsidP="005F740B">
      <w:pPr>
        <w:jc w:val="center"/>
        <w:rPr>
          <w:rFonts w:ascii="王漢宗海報體一半天水" w:eastAsia="王漢宗海報體一半天水" w:hAnsi="標楷體" w:hint="eastAsia"/>
          <w:color w:val="000000"/>
          <w:sz w:val="96"/>
          <w:szCs w:val="96"/>
          <w:shd w:val="clear" w:color="auto" w:fill="FFFFFF"/>
        </w:rPr>
      </w:pPr>
      <w:r w:rsidRPr="005F740B">
        <w:rPr>
          <w:rFonts w:ascii="王漢宗海報體一半天水" w:eastAsia="王漢宗海報體一半天水" w:hAnsi="標楷體" w:hint="eastAsia"/>
          <w:color w:val="000000"/>
          <w:sz w:val="96"/>
          <w:szCs w:val="96"/>
          <w:shd w:val="clear" w:color="auto" w:fill="FFFFFF"/>
        </w:rPr>
        <w:t>安順排水線</w:t>
      </w:r>
    </w:p>
    <w:p w:rsidR="00253207" w:rsidRDefault="005F740B" w:rsidP="005F740B">
      <w:pPr>
        <w:ind w:firstLineChars="200" w:firstLine="480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2DDA35" wp14:editId="2618DB27">
            <wp:simplePos x="0" y="0"/>
            <wp:positionH relativeFrom="column">
              <wp:posOffset>2543175</wp:posOffset>
            </wp:positionH>
            <wp:positionV relativeFrom="paragraph">
              <wp:posOffset>1209675</wp:posOffset>
            </wp:positionV>
            <wp:extent cx="2724150" cy="354330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6" t="5192" r="22165" b="10835"/>
                    <a:stretch/>
                  </pic:blipFill>
                  <pic:spPr bwMode="auto">
                    <a:xfrm>
                      <a:off x="0" y="0"/>
                      <a:ext cx="272415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安順排水淨化工程位於台南市安南區，該區地勢低平，大多為農業用地，安順</w:t>
      </w:r>
      <w:proofErr w:type="gramStart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寮</w:t>
      </w:r>
      <w:proofErr w:type="gramEnd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排水線共主要的農業水路之</w:t>
      </w:r>
      <w:proofErr w:type="gramStart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一</w:t>
      </w:r>
      <w:proofErr w:type="gramEnd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；但長久以來，排水路泥沙淤積，雨季常造成水患，加上排水線早已因上游畜牧業的肥水、外</w:t>
      </w:r>
      <w:proofErr w:type="gramStart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塭寮</w:t>
      </w:r>
      <w:proofErr w:type="gramEnd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與鄰近社區的污水，以及和順工業區的工業廢水持續排入，水質嚴重惡化。為了改善安順排水的水質、整體提升下游鹽水溪流域的水質，於安順</w:t>
      </w:r>
      <w:proofErr w:type="gramStart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寮排水線畔設置</w:t>
      </w:r>
      <w:proofErr w:type="gramEnd"/>
      <w:r w:rsidR="00253207">
        <w:rPr>
          <w:rFonts w:ascii="標楷體" w:eastAsia="標楷體" w:hAnsi="標楷體" w:hint="eastAsia"/>
          <w:color w:val="000000"/>
          <w:sz w:val="36"/>
          <w:szCs w:val="36"/>
          <w:shd w:val="clear" w:color="auto" w:fill="FFFFFF"/>
        </w:rPr>
        <w:t>了安順排水淨化工程。</w:t>
      </w:r>
    </w:p>
    <w:p w:rsidR="00253207" w:rsidRDefault="00253207"/>
    <w:p w:rsidR="00253207" w:rsidRDefault="00253207" w:rsidP="00253207"/>
    <w:p w:rsidR="00253207" w:rsidRPr="005F740B" w:rsidRDefault="00253207" w:rsidP="00253207">
      <w:pPr>
        <w:pStyle w:val="style1"/>
        <w:ind w:firstLineChars="200" w:firstLine="720"/>
        <w:rPr>
          <w:rFonts w:ascii="標楷體" w:eastAsia="標楷體" w:hAnsi="標楷體" w:cs="Times New Roman"/>
          <w:color w:val="000000"/>
          <w:sz w:val="36"/>
          <w:szCs w:val="36"/>
        </w:rPr>
      </w:pPr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在台南市的東北邊有一個安順工業區，嘉南大</w:t>
      </w:r>
      <w:proofErr w:type="gramStart"/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圳</w:t>
      </w:r>
      <w:proofErr w:type="gramEnd"/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就從旁邊過，這邊可以看到一些雨水道的排水口，其中幾個會流出彩色的水。</w:t>
      </w:r>
    </w:p>
    <w:p w:rsidR="00253207" w:rsidRPr="005F740B" w:rsidRDefault="00253207" w:rsidP="00253207">
      <w:pPr>
        <w:pStyle w:val="style1"/>
        <w:rPr>
          <w:rFonts w:ascii="標楷體" w:eastAsia="標楷體" w:hAnsi="標楷體" w:cs="Times New Roman"/>
          <w:color w:val="000000"/>
          <w:sz w:val="36"/>
          <w:szCs w:val="36"/>
        </w:rPr>
      </w:pPr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lastRenderedPageBreak/>
        <w:t>這是最顯著的一個雨水口，每次經過都會看到綠色的水，有時候很濃不透明、有時候綠色透明、有時候黑褐色、有時候夾帶</w:t>
      </w:r>
      <w:proofErr w:type="gramStart"/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赤</w:t>
      </w:r>
      <w:proofErr w:type="gramEnd"/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鼻的味道令人無法呼吸；這是台灣普遍的問題，很多的工業區都沒有完善的污水處理，而是直接排放到溪流中。</w:t>
      </w:r>
    </w:p>
    <w:p w:rsidR="005F740B" w:rsidRPr="005F740B" w:rsidRDefault="00253207" w:rsidP="00253207">
      <w:pPr>
        <w:pStyle w:val="style1"/>
        <w:rPr>
          <w:rFonts w:ascii="標楷體" w:eastAsia="標楷體" w:hAnsi="標楷體" w:cs="Times New Roman"/>
          <w:color w:val="000000"/>
          <w:sz w:val="36"/>
          <w:szCs w:val="36"/>
        </w:rPr>
      </w:pPr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嘉南大</w:t>
      </w:r>
      <w:proofErr w:type="gramStart"/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圳</w:t>
      </w:r>
      <w:proofErr w:type="gramEnd"/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到這一分為二，北邊的是安順排水線，南邊的是鹽水溪排水線。安順大排烏黑的水和鹽水溪排水土黃的水在這裡匯流，這是少數就算下大雨水一樣黑的溪之</w:t>
      </w:r>
      <w:proofErr w:type="gramStart"/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一</w:t>
      </w:r>
      <w:proofErr w:type="gramEnd"/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。</w:t>
      </w:r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br/>
      </w:r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br/>
        <w:t>有一家酸洗(電鍍？</w:t>
      </w:r>
      <w:proofErr w:type="gramStart"/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)工廠</w:t>
      </w:r>
      <w:proofErr w:type="gramEnd"/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，酸洗後的材料直接放在堤岸上晾乾，酸液就這樣流入溪水中，靠近水面的地方有根排放管，從管壁上的紋路可看出不定時會排放廢液。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5F740B" w:rsidTr="005F740B">
        <w:tc>
          <w:tcPr>
            <w:tcW w:w="4148" w:type="dxa"/>
          </w:tcPr>
          <w:p w:rsidR="005F740B" w:rsidRDefault="005F740B" w:rsidP="00253207">
            <w:pPr>
              <w:pStyle w:val="style1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</w:rPr>
              <w:lastRenderedPageBreak/>
              <w:drawing>
                <wp:anchor distT="0" distB="0" distL="114300" distR="114300" simplePos="0" relativeHeight="251663360" behindDoc="0" locked="0" layoutInCell="1" allowOverlap="0" wp14:anchorId="5A6BCE6A" wp14:editId="74DAABE5">
                  <wp:simplePos x="0" y="0"/>
                  <wp:positionH relativeFrom="column">
                    <wp:posOffset>-6350</wp:posOffset>
                  </wp:positionH>
                  <wp:positionV relativeFrom="line">
                    <wp:posOffset>464820</wp:posOffset>
                  </wp:positionV>
                  <wp:extent cx="2400300" cy="1800225"/>
                  <wp:effectExtent l="0" t="0" r="0" b="9525"/>
                  <wp:wrapSquare wrapText="bothSides"/>
                  <wp:docPr id="4" name="圖片 4" descr="http://www.wetland.org.tw/about/hope/hope43/4302_clip_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etland.org.tw/about/hope/hope43/4302_clip_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5F740B" w:rsidRDefault="005F740B" w:rsidP="00253207">
            <w:pPr>
              <w:pStyle w:val="style1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</w:rPr>
              <w:drawing>
                <wp:anchor distT="0" distB="0" distL="114300" distR="114300" simplePos="0" relativeHeight="251665408" behindDoc="0" locked="0" layoutInCell="1" allowOverlap="0" wp14:anchorId="14303CB4" wp14:editId="19956EFA">
                  <wp:simplePos x="0" y="0"/>
                  <wp:positionH relativeFrom="column">
                    <wp:posOffset>-1905</wp:posOffset>
                  </wp:positionH>
                  <wp:positionV relativeFrom="line">
                    <wp:posOffset>464820</wp:posOffset>
                  </wp:positionV>
                  <wp:extent cx="2400300" cy="1800225"/>
                  <wp:effectExtent l="0" t="0" r="0" b="9525"/>
                  <wp:wrapSquare wrapText="bothSides"/>
                  <wp:docPr id="5" name="圖片 5" descr="http://www.wetland.org.tw/about/hope/hope43/4302_clip_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wetland.org.tw/about/hope/hope43/4302_clip_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740B" w:rsidTr="005F740B">
        <w:tc>
          <w:tcPr>
            <w:tcW w:w="4148" w:type="dxa"/>
          </w:tcPr>
          <w:p w:rsidR="005F740B" w:rsidRPr="005F740B" w:rsidRDefault="005F740B" w:rsidP="005F740B">
            <w:pPr>
              <w:pStyle w:val="style1"/>
              <w:jc w:val="center"/>
              <w:rPr>
                <w:rFonts w:ascii="標楷體" w:eastAsia="標楷體" w:hAnsi="標楷體" w:cs="Times New Roman"/>
                <w:color w:val="000000"/>
                <w:sz w:val="44"/>
                <w:szCs w:val="44"/>
              </w:rPr>
            </w:pPr>
            <w:r w:rsidRPr="005F740B">
              <w:rPr>
                <w:rFonts w:ascii="王漢宗超黑體俏皮動物一" w:eastAsia="王漢宗超黑體俏皮動物一" w:hAnsi="Times New Roman" w:cs="Times New Roman" w:hint="eastAsia"/>
                <w:color w:val="FF0000"/>
                <w:sz w:val="44"/>
                <w:szCs w:val="44"/>
              </w:rPr>
              <w:t>汙染圖</w:t>
            </w:r>
          </w:p>
        </w:tc>
        <w:tc>
          <w:tcPr>
            <w:tcW w:w="4148" w:type="dxa"/>
          </w:tcPr>
          <w:p w:rsidR="005F740B" w:rsidRDefault="005F740B" w:rsidP="00253207">
            <w:pPr>
              <w:pStyle w:val="style1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</w:p>
        </w:tc>
      </w:tr>
      <w:tr w:rsidR="005F740B" w:rsidTr="005F740B">
        <w:tc>
          <w:tcPr>
            <w:tcW w:w="4148" w:type="dxa"/>
          </w:tcPr>
          <w:p w:rsidR="005F740B" w:rsidRDefault="005F740B" w:rsidP="00253207">
            <w:pPr>
              <w:pStyle w:val="style1"/>
              <w:rPr>
                <w:rFonts w:ascii="標楷體" w:eastAsia="標楷體" w:hAnsi="標楷體" w:cs="Times New Roman"/>
                <w:color w:val="000000"/>
                <w:sz w:val="36"/>
                <w:szCs w:val="36"/>
              </w:rPr>
            </w:pPr>
          </w:p>
        </w:tc>
        <w:tc>
          <w:tcPr>
            <w:tcW w:w="4148" w:type="dxa"/>
          </w:tcPr>
          <w:p w:rsidR="005F740B" w:rsidRDefault="005F740B" w:rsidP="00253207">
            <w:pPr>
              <w:pStyle w:val="style1"/>
              <w:rPr>
                <w:rFonts w:ascii="標楷體" w:eastAsia="標楷體" w:hAnsi="標楷體" w:cs="Times New Roman" w:hint="eastAsia"/>
                <w:color w:val="000000"/>
                <w:sz w:val="36"/>
                <w:szCs w:val="36"/>
              </w:rPr>
            </w:pPr>
            <w:bookmarkStart w:id="0" w:name="_GoBack"/>
            <w:bookmarkEnd w:id="0"/>
          </w:p>
        </w:tc>
      </w:tr>
    </w:tbl>
    <w:p w:rsidR="00253207" w:rsidRPr="005F740B" w:rsidRDefault="00253207" w:rsidP="00253207">
      <w:pPr>
        <w:pStyle w:val="style1"/>
        <w:rPr>
          <w:rFonts w:ascii="王漢宗超黑體俏皮動物一" w:eastAsia="王漢宗超黑體俏皮動物一" w:hAnsi="Times New Roman" w:cs="Times New Roman" w:hint="eastAsia"/>
          <w:color w:val="FF0000"/>
          <w:sz w:val="36"/>
          <w:szCs w:val="36"/>
        </w:rPr>
      </w:pPr>
    </w:p>
    <w:p w:rsidR="00253207" w:rsidRPr="005F740B" w:rsidRDefault="00253207" w:rsidP="00253207">
      <w:pPr>
        <w:pStyle w:val="style1"/>
        <w:rPr>
          <w:rFonts w:ascii="標楷體" w:eastAsia="標楷體" w:hAnsi="標楷體" w:cs="Times New Roman"/>
          <w:color w:val="000000"/>
          <w:sz w:val="36"/>
          <w:szCs w:val="36"/>
        </w:rPr>
      </w:pPr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旱季來時，農民會引用溪水灌溉，溪邊可以看到許多的抽水馬達，但是10多年前溪水開始變黑變紅，農民一樣要種田需要灌溉。我們曾經訪問一位農民，他說他們不用這的水灌溉，因為種出來的稻子不好吃，有味道，他現在都越過溪，引對面村莊排水溝的水來灌溉，排水溝裡是生活污水，但已是這</w:t>
      </w:r>
      <w:proofErr w:type="gramStart"/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裏</w:t>
      </w:r>
      <w:proofErr w:type="gramEnd"/>
      <w:r w:rsidRPr="005F740B">
        <w:rPr>
          <w:rFonts w:ascii="標楷體" w:eastAsia="標楷體" w:hAnsi="標楷體" w:cs="Times New Roman"/>
          <w:color w:val="000000"/>
          <w:sz w:val="36"/>
          <w:szCs w:val="36"/>
        </w:rPr>
        <w:t>旱季時最好的水源了。大家是否會覺得奇怪？為什麼會是這樣？一條有水的溪就在旁邊，卻用不得！</w:t>
      </w:r>
    </w:p>
    <w:sectPr w:rsidR="00253207" w:rsidRPr="005F740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王漢宗海報體一半天水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王漢宗超黑體俏皮動物一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207"/>
    <w:rsid w:val="00253207"/>
    <w:rsid w:val="004962B5"/>
    <w:rsid w:val="005F740B"/>
    <w:rsid w:val="007D7054"/>
    <w:rsid w:val="009E1E2C"/>
    <w:rsid w:val="00DE03C8"/>
    <w:rsid w:val="00F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21DA47-C1FB-47E4-8A88-8E83ED8EB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5320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39"/>
    <w:rsid w:val="005F7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7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2015-09-17T02:38:00Z</dcterms:created>
  <dcterms:modified xsi:type="dcterms:W3CDTF">2015-10-29T03:02:00Z</dcterms:modified>
</cp:coreProperties>
</file>