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36"/>
          <w:shd w:fill="auto" w:val="clear"/>
        </w:rPr>
        <w:t xml:space="preserve">童軍小隊分組旅行計畫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◎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設定主題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：台南北境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◎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參加成員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：三年九班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第六小隊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小隊員包括：蕭玉茹、陳宥萍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◎計畫前往的地點：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◎活動分工：（小隊長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黃凡瑄）（總務：黃凡瑄）（攝影：蕭玉茹）（活動：陳宥萍）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（資料：蕭玉茹）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＊時間規劃包括：集合時間及地點，交通工具？附近地圖及景點？午餐在哪用餐？有無特色小吃？旅遊景點中最值得參訪的點？約幾點回家等，請小隊集思廣益，腦力激盪一下！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◎為避免有人沒事做，請每人依主題完成一張學習單，小隊討論後票選出最佳行程於下週進行報告。</w:t>
      </w:r>
    </w:p>
    <w:tbl>
      <w:tblPr>
        <w:tblInd w:w="392" w:type="dxa"/>
      </w:tblPr>
      <w:tblGrid>
        <w:gridCol w:w="1064"/>
        <w:gridCol w:w="4970"/>
        <w:gridCol w:w="1358"/>
        <w:gridCol w:w="1266"/>
        <w:gridCol w:w="1548"/>
      </w:tblGrid>
      <w:tr>
        <w:trPr>
          <w:trHeight w:val="455" w:hRule="auto"/>
          <w:jc w:val="left"/>
        </w:trPr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時間規劃</w:t>
            </w:r>
          </w:p>
        </w:tc>
        <w:tc>
          <w:tcPr>
            <w:tcW w:w="4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地點或行程安排及景點特色說明</w:t>
            </w:r>
          </w:p>
        </w:tc>
        <w:tc>
          <w:tcPr>
            <w:tcW w:w="1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準備物品</w:t>
            </w:r>
          </w:p>
        </w:tc>
        <w:tc>
          <w:tcPr>
            <w:tcW w:w="1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交通工具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預算</w:t>
            </w:r>
          </w:p>
        </w:tc>
      </w:tr>
      <w:tr>
        <w:trPr>
          <w:trHeight w:val="4391" w:hRule="auto"/>
          <w:jc w:val="left"/>
        </w:trPr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  <w:t xml:space="preserve">8:40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  <w:t xml:space="preserve">9:00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  <w:t xml:space="preserve">9:10~9:55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  <w:t xml:space="preserve">10:50</w:t>
            </w:r>
          </w:p>
        </w:tc>
        <w:tc>
          <w:tcPr>
            <w:tcW w:w="4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C00000"/>
                <w:spacing w:val="0"/>
                <w:position w:val="0"/>
                <w:sz w:val="22"/>
                <w:shd w:fill="auto" w:val="clear"/>
              </w:rPr>
              <w:t xml:space="preserve">黃凡瑄家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---------------------------------------------------------------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C00000"/>
                <w:spacing w:val="0"/>
                <w:position w:val="0"/>
                <w:sz w:val="22"/>
                <w:shd w:fill="auto" w:val="clear"/>
              </w:rPr>
              <w:t xml:space="preserve">到公車站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佳里</w:t>
            </w:r>
            <w:r>
              <w:rPr>
                <w:rFonts w:ascii="Calibri" w:hAnsi="Calibri" w:cs="Calibri" w:eastAsia="Calibri"/>
                <w:color w:val="00B050"/>
                <w:spacing w:val="0"/>
                <w:position w:val="0"/>
                <w:sz w:val="22"/>
                <w:shd w:fill="auto" w:val="clear"/>
              </w:rPr>
              <w:t xml:space="preserve">&gt;&gt;&gt;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南鯤鯓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---------------------------------------------------------------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C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C00000"/>
                <w:spacing w:val="0"/>
                <w:position w:val="0"/>
                <w:sz w:val="22"/>
                <w:shd w:fill="auto" w:val="clear"/>
              </w:rPr>
              <w:t xml:space="preserve">到達南鯤鯓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---------------------------------------------------------------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C00000"/>
                <w:spacing w:val="0"/>
                <w:position w:val="0"/>
                <w:sz w:val="22"/>
                <w:shd w:fill="auto" w:val="clear"/>
              </w:rPr>
              <w:t xml:space="preserve">雙春濱海遊憩區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2060"/>
                <w:spacing w:val="0"/>
                <w:position w:val="0"/>
                <w:sz w:val="22"/>
                <w:shd w:fill="auto" w:val="clear"/>
              </w:rPr>
              <w:t xml:space="preserve">台南市北門區雙春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73</w:t>
            </w:r>
            <w:r>
              <w:rPr>
                <w:rFonts w:ascii="新細明體" w:hAnsi="新細明體" w:cs="新細明體" w:eastAsia="新細明體"/>
                <w:color w:val="002060"/>
                <w:spacing w:val="0"/>
                <w:position w:val="0"/>
                <w:sz w:val="22"/>
                <w:shd w:fill="auto" w:val="clear"/>
              </w:rPr>
              <w:t xml:space="preserve">之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10</w:t>
            </w:r>
            <w:r>
              <w:rPr>
                <w:rFonts w:ascii="新細明體" w:hAnsi="新細明體" w:cs="新細明體" w:eastAsia="新細明體"/>
                <w:color w:val="002060"/>
                <w:spacing w:val="0"/>
                <w:position w:val="0"/>
                <w:sz w:val="22"/>
                <w:shd w:fill="auto" w:val="clear"/>
              </w:rPr>
              <w:t xml:space="preserve">號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:)雙春濱海遊憩區界於八掌溪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急水溪之間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位於台南市最北端的海濱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面積廣大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公頃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距離南鯤鯓代天府約五分鐘車程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交通方便:)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721" w:dyaOrig="1700">
                <v:rect xmlns:o="urn:schemas-microsoft-com:office:office" xmlns:v="urn:schemas-microsoft-com:vml" id="rectole0000000000" style="width:86.050000pt;height:85.0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1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E36C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E36C0A"/>
                <w:spacing w:val="0"/>
                <w:position w:val="0"/>
                <w:sz w:val="22"/>
                <w:shd w:fill="auto" w:val="clear"/>
              </w:rPr>
              <w:t xml:space="preserve">公車錢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E36C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E36C0A"/>
                <w:spacing w:val="0"/>
                <w:position w:val="0"/>
                <w:sz w:val="22"/>
                <w:shd w:fill="auto" w:val="clear"/>
              </w:rPr>
              <w:t xml:space="preserve">水壺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E36C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E36C0A"/>
                <w:spacing w:val="0"/>
                <w:position w:val="0"/>
                <w:sz w:val="22"/>
                <w:shd w:fill="auto" w:val="clear"/>
              </w:rPr>
              <w:t xml:space="preserve">衛生用品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E36C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E36C0A"/>
                <w:spacing w:val="0"/>
                <w:position w:val="0"/>
                <w:sz w:val="22"/>
                <w:shd w:fill="auto" w:val="clear"/>
              </w:rPr>
              <w:t xml:space="preserve">雨具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新細明體" w:hAnsi="新細明體" w:cs="新細明體" w:eastAsia="新細明體"/>
                <w:color w:val="E36C0A"/>
                <w:spacing w:val="0"/>
                <w:position w:val="0"/>
                <w:sz w:val="22"/>
                <w:shd w:fill="auto" w:val="clear"/>
              </w:rPr>
              <w:t xml:space="preserve">適當的錢</w:t>
            </w:r>
          </w:p>
        </w:tc>
        <w:tc>
          <w:tcPr>
            <w:tcW w:w="1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F81BD"/>
                <w:spacing w:val="0"/>
                <w:position w:val="0"/>
                <w:sz w:val="22"/>
                <w:shd w:fill="auto" w:val="clear"/>
              </w:rPr>
              <w:t xml:space="preserve">2S</w:t>
            </w:r>
            <w:r>
              <w:rPr>
                <w:rFonts w:ascii="新細明體" w:hAnsi="新細明體" w:cs="新細明體" w:eastAsia="新細明體"/>
                <w:color w:val="4F81BD"/>
                <w:spacing w:val="0"/>
                <w:position w:val="0"/>
                <w:sz w:val="22"/>
                <w:shd w:fill="auto" w:val="clear"/>
              </w:rPr>
              <w:t xml:space="preserve">車子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215868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F81BD"/>
                <w:spacing w:val="0"/>
                <w:position w:val="0"/>
                <w:sz w:val="22"/>
                <w:shd w:fill="auto" w:val="clear"/>
              </w:rPr>
              <w:t xml:space="preserve">2S</w:t>
            </w:r>
            <w:r>
              <w:rPr>
                <w:rFonts w:ascii="新細明體" w:hAnsi="新細明體" w:cs="新細明體" w:eastAsia="新細明體"/>
                <w:color w:val="4F81BD"/>
                <w:spacing w:val="0"/>
                <w:position w:val="0"/>
                <w:sz w:val="22"/>
                <w:shd w:fill="auto" w:val="clear"/>
              </w:rPr>
              <w:t xml:space="preserve">車子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15868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215868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4F81BD"/>
                <w:spacing w:val="0"/>
                <w:position w:val="0"/>
                <w:sz w:val="22"/>
                <w:shd w:fill="auto" w:val="clear"/>
              </w:rPr>
              <w:t xml:space="preserve">藍</w:t>
            </w:r>
            <w:r>
              <w:rPr>
                <w:rFonts w:ascii="Calibri" w:hAnsi="Calibri" w:cs="Calibri" w:eastAsia="Calibri"/>
                <w:color w:val="4F81BD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新細明體" w:hAnsi="新細明體" w:cs="新細明體" w:eastAsia="新細明體"/>
                <w:color w:val="4F81BD"/>
                <w:spacing w:val="0"/>
                <w:position w:val="0"/>
                <w:sz w:val="22"/>
                <w:shd w:fill="auto" w:val="clear"/>
              </w:rPr>
              <w:t xml:space="preserve">線公車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新細明體" w:hAnsi="新細明體" w:cs="新細明體" w:eastAsia="新細明體"/>
                <w:color w:val="4F81BD"/>
                <w:spacing w:val="0"/>
                <w:position w:val="0"/>
                <w:sz w:val="22"/>
                <w:shd w:fill="auto" w:val="clear"/>
              </w:rPr>
              <w:t xml:space="preserve">步行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  <w:t xml:space="preserve">$500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  <w:t xml:space="preserve">$472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  <w:t xml:space="preserve">$472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  <w:t xml:space="preserve">$472</w:t>
            </w:r>
          </w:p>
        </w:tc>
      </w:tr>
      <w:tr>
        <w:trPr>
          <w:trHeight w:val="70" w:hRule="auto"/>
          <w:jc w:val="left"/>
        </w:trPr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  <w:t xml:space="preserve">11:50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  <w:t xml:space="preserve">12:50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  <w:t xml:space="preserve">1:50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17365D"/>
                <w:spacing w:val="0"/>
                <w:position w:val="0"/>
                <w:sz w:val="22"/>
                <w:shd w:fill="auto" w:val="clear"/>
              </w:rPr>
              <w:t xml:space="preserve">2:50</w:t>
            </w:r>
          </w:p>
        </w:tc>
        <w:tc>
          <w:tcPr>
            <w:tcW w:w="4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C00000"/>
                <w:spacing w:val="0"/>
                <w:position w:val="0"/>
                <w:sz w:val="22"/>
                <w:shd w:fill="auto" w:val="clear"/>
              </w:rPr>
              <w:t xml:space="preserve">錢來也雜貨店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2060"/>
                <w:spacing w:val="0"/>
                <w:position w:val="0"/>
                <w:sz w:val="22"/>
                <w:shd w:fill="auto" w:val="clear"/>
              </w:rPr>
              <w:t xml:space="preserve">台南市北門區北門里舊埕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187</w:t>
            </w:r>
            <w:r>
              <w:rPr>
                <w:rFonts w:ascii="新細明體" w:hAnsi="新細明體" w:cs="新細明體" w:eastAsia="新細明體"/>
                <w:color w:val="002060"/>
                <w:spacing w:val="0"/>
                <w:position w:val="0"/>
                <w:sz w:val="22"/>
                <w:shd w:fill="auto" w:val="clear"/>
              </w:rPr>
              <w:t xml:space="preserve">號</w:t>
            </w:r>
            <w:r>
              <w:rPr>
                <w:rFonts w:ascii="Calibri" w:hAnsi="Calibri" w:cs="Calibri" w:eastAsia="Calibri"/>
                <w:color w:val="004080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:)(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錢來也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的外牆是利用當地廢棄瓦片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貝殼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蚵殼鋪製而成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屋前掛著金元寶的招牌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象徵生意興隆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財源滾滾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管理處也特別貼心製作兩款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&lt;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錢來也雜貨店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&gt;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紀念章戳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讓遊客帶走印記留念:)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984" w:dyaOrig="1477">
                <v:rect xmlns:o="urn:schemas-microsoft-com:office:office" xmlns:v="urn:schemas-microsoft-com:vml" id="rectole0000000001" style="width:99.200000pt;height:73.8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---------------------------------------------------------------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C00000"/>
                <w:spacing w:val="0"/>
                <w:position w:val="0"/>
                <w:sz w:val="22"/>
                <w:shd w:fill="auto" w:val="clear"/>
              </w:rPr>
              <w:t xml:space="preserve">北門旅客中心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(727</w:t>
            </w:r>
            <w:r>
              <w:rPr>
                <w:rFonts w:ascii="新細明體" w:hAnsi="新細明體" w:cs="新細明體" w:eastAsia="新細明體"/>
                <w:color w:val="002060"/>
                <w:spacing w:val="0"/>
                <w:position w:val="0"/>
                <w:sz w:val="22"/>
                <w:shd w:fill="auto" w:val="clear"/>
              </w:rPr>
              <w:t xml:space="preserve">台南市北門區北門里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20</w:t>
            </w:r>
            <w:r>
              <w:rPr>
                <w:rFonts w:ascii="新細明體" w:hAnsi="新細明體" w:cs="新細明體" w:eastAsia="新細明體"/>
                <w:color w:val="002060"/>
                <w:spacing w:val="0"/>
                <w:position w:val="0"/>
                <w:sz w:val="22"/>
                <w:shd w:fill="auto" w:val="clear"/>
              </w:rPr>
              <w:t xml:space="preserve">號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:)&lt;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北門旅客中心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&gt;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廠房建於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1936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年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毀於二次大戰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外觀保留著原工廠山牆斜屋頂造型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搭配遊客中心前大廣場上的裝置藝術和充滿異國風情的牆面繪圖後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成為新興的熱門景點:)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24" w:dyaOrig="1437">
                <v:rect xmlns:o="urn:schemas-microsoft-com:office:office" xmlns:v="urn:schemas-microsoft-com:vml" id="rectole0000000002" style="width:101.200000pt;height:71.85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---------------------------------------------------------------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C00000"/>
                <w:spacing w:val="0"/>
                <w:position w:val="0"/>
                <w:sz w:val="22"/>
                <w:shd w:fill="auto" w:val="clear"/>
              </w:rPr>
              <w:t xml:space="preserve">南鯤鯓代天府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2060"/>
                <w:spacing w:val="0"/>
                <w:position w:val="0"/>
                <w:sz w:val="22"/>
                <w:shd w:fill="auto" w:val="clear"/>
              </w:rPr>
              <w:t xml:space="preserve">台南市北門區鯤江里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976</w:t>
            </w:r>
            <w:r>
              <w:rPr>
                <w:rFonts w:ascii="新細明體" w:hAnsi="新細明體" w:cs="新細明體" w:eastAsia="新細明體"/>
                <w:color w:val="002060"/>
                <w:spacing w:val="0"/>
                <w:position w:val="0"/>
                <w:sz w:val="22"/>
                <w:shd w:fill="auto" w:val="clear"/>
              </w:rPr>
              <w:t xml:space="preserve">號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:)由兩座廟所組成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大廟代天府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祀奉五府千歲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李王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池王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吳王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朱王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范王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);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小廟為萬善堂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祀奉萬善爺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是全台規模最大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最古老的王爺廟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今內政部已核定為二級古蹟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每逢農曆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4/26*4/27,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為最熱鬧的王爺祭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定期結合各方團體舉辦鯤鯓王平安鹽祭等觀光年系列活動:)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07" w:dyaOrig="1721">
                <v:rect xmlns:o="urn:schemas-microsoft-com:office:office" xmlns:v="urn:schemas-microsoft-com:vml" id="rectole0000000003" style="width:110.350000pt;height:86.05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---------------------------------------------------------------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C00000"/>
                <w:spacing w:val="0"/>
                <w:position w:val="0"/>
                <w:sz w:val="22"/>
                <w:shd w:fill="auto" w:val="clear"/>
              </w:rPr>
              <w:t xml:space="preserve">北門水晶教堂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2060"/>
                <w:spacing w:val="0"/>
                <w:position w:val="0"/>
                <w:sz w:val="22"/>
                <w:shd w:fill="auto" w:val="clear"/>
              </w:rPr>
              <w:t xml:space="preserve">台南市北門區舊埕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200</w:t>
            </w:r>
            <w:r>
              <w:rPr>
                <w:rFonts w:ascii="新細明體" w:hAnsi="新細明體" w:cs="新細明體" w:eastAsia="新細明體"/>
                <w:color w:val="002060"/>
                <w:spacing w:val="0"/>
                <w:position w:val="0"/>
                <w:sz w:val="22"/>
                <w:shd w:fill="auto" w:val="clear"/>
              </w:rPr>
              <w:t xml:space="preserve">號</w:t>
            </w: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:)&lt;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北門婚紗美地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&gt;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佔地約七公頃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以北門遊客中心為軸心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串聯周邊北門老街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以婚姻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愛情為意象創造出地中海風情般的浪漫美地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是台灣第一個以婚紗主題設計的白色水晶教堂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&lt;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一座仿關島海之教會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St.LagunaChapel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而建的水晶教堂:)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822" w:dyaOrig="1194">
                <v:rect xmlns:o="urn:schemas-microsoft-com:office:office" xmlns:v="urn:schemas-microsoft-com:vml" id="rectole0000000004" style="width:91.100000pt;height:59.70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1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4F81BD"/>
                <w:spacing w:val="0"/>
                <w:position w:val="0"/>
                <w:sz w:val="22"/>
                <w:shd w:fill="auto" w:val="clear"/>
              </w:rPr>
              <w:t xml:space="preserve">興南客運藍</w:t>
            </w:r>
            <w:r>
              <w:rPr>
                <w:rFonts w:ascii="Calibri" w:hAnsi="Calibri" w:cs="Calibri" w:eastAsia="Calibri"/>
                <w:color w:val="4F81BD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新細明體" w:hAnsi="新細明體" w:cs="新細明體" w:eastAsia="新細明體"/>
                <w:color w:val="4F81BD"/>
                <w:spacing w:val="0"/>
                <w:position w:val="0"/>
                <w:sz w:val="22"/>
                <w:shd w:fill="auto" w:val="clear"/>
              </w:rPr>
              <w:t xml:space="preserve">公車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4F81BD"/>
                <w:spacing w:val="0"/>
                <w:position w:val="0"/>
                <w:sz w:val="22"/>
                <w:shd w:fill="auto" w:val="clear"/>
              </w:rPr>
              <w:t xml:space="preserve">步行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15868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4F81BD"/>
                <w:spacing w:val="0"/>
                <w:position w:val="0"/>
                <w:sz w:val="22"/>
                <w:shd w:fill="auto" w:val="clear"/>
              </w:rPr>
              <w:t xml:space="preserve">北上公車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新細明體" w:hAnsi="新細明體" w:cs="新細明體" w:eastAsia="新細明體"/>
                <w:color w:val="4F81BD"/>
                <w:spacing w:val="0"/>
                <w:position w:val="0"/>
                <w:sz w:val="22"/>
                <w:shd w:fill="auto" w:val="clear"/>
              </w:rPr>
              <w:t xml:space="preserve">藍</w:t>
            </w:r>
            <w:r>
              <w:rPr>
                <w:rFonts w:ascii="Calibri" w:hAnsi="Calibri" w:cs="Calibri" w:eastAsia="Calibri"/>
                <w:color w:val="4F81BD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新細明體" w:hAnsi="新細明體" w:cs="新細明體" w:eastAsia="新細明體"/>
                <w:color w:val="4F81BD"/>
                <w:spacing w:val="0"/>
                <w:position w:val="0"/>
                <w:sz w:val="22"/>
                <w:shd w:fill="auto" w:val="clear"/>
              </w:rPr>
              <w:t xml:space="preserve">線公車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  <w:t xml:space="preserve">$444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  <w:t xml:space="preserve">$416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  <w:t xml:space="preserve">$388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  <w:t xml:space="preserve">$360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C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17365D"/>
          <w:spacing w:val="0"/>
          <w:position w:val="0"/>
          <w:sz w:val="24"/>
          <w:shd w:fill="auto" w:val="clear"/>
        </w:rPr>
        <w:t xml:space="preserve">  3:00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新細明體" w:hAnsi="新細明體" w:cs="新細明體" w:eastAsia="新細明體"/>
          <w:color w:val="C0504D"/>
          <w:spacing w:val="0"/>
          <w:position w:val="0"/>
          <w:sz w:val="24"/>
          <w:shd w:fill="auto" w:val="clear"/>
        </w:rPr>
        <w:t xml:space="preserve">回</w:t>
      </w:r>
      <w:r>
        <w:rPr>
          <w:rFonts w:ascii="新細明體" w:hAnsi="新細明體" w:cs="新細明體" w:eastAsia="新細明體"/>
          <w:color w:val="E36C0A"/>
          <w:spacing w:val="0"/>
          <w:position w:val="0"/>
          <w:sz w:val="24"/>
          <w:shd w:fill="auto" w:val="clear"/>
        </w:rPr>
        <w:t xml:space="preserve">家</w:t>
      </w:r>
      <w:r>
        <w:rPr>
          <w:rFonts w:ascii="新細明體" w:hAnsi="新細明體" w:cs="新細明體" w:eastAsia="新細明體"/>
          <w:color w:val="5F497A"/>
          <w:spacing w:val="0"/>
          <w:position w:val="0"/>
          <w:sz w:val="24"/>
          <w:shd w:fill="auto" w:val="clear"/>
        </w:rPr>
        <w:t xml:space="preserve">囉</w:t>
      </w: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~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</w:t>
      </w:r>
      <w:r>
        <w:rPr>
          <w:rFonts w:ascii="新細明體" w:hAnsi="新細明體" w:cs="新細明體" w:eastAsia="新細明體"/>
          <w:color w:val="215868"/>
          <w:spacing w:val="0"/>
          <w:position w:val="0"/>
          <w:sz w:val="24"/>
          <w:shd w:fill="auto" w:val="clear"/>
        </w:rPr>
        <w:t xml:space="preserve">藍</w:t>
      </w:r>
      <w:r>
        <w:rPr>
          <w:rFonts w:ascii="Calibri" w:hAnsi="Calibri" w:cs="Calibri" w:eastAsia="Calibri"/>
          <w:color w:val="215868"/>
          <w:spacing w:val="0"/>
          <w:position w:val="0"/>
          <w:sz w:val="24"/>
          <w:shd w:fill="auto" w:val="clear"/>
        </w:rPr>
        <w:t xml:space="preserve">2</w:t>
      </w:r>
      <w:r>
        <w:rPr>
          <w:rFonts w:ascii="新細明體" w:hAnsi="新細明體" w:cs="新細明體" w:eastAsia="新細明體"/>
          <w:color w:val="215868"/>
          <w:spacing w:val="0"/>
          <w:position w:val="0"/>
          <w:sz w:val="24"/>
          <w:shd w:fill="auto" w:val="clear"/>
        </w:rPr>
        <w:t xml:space="preserve">線公車</w:t>
      </w:r>
      <w:r>
        <w:rPr>
          <w:rFonts w:ascii="Calibri" w:hAnsi="Calibri" w:cs="Calibri" w:eastAsia="Calibri"/>
          <w:color w:val="215868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Calibri" w:hAnsi="Calibri" w:cs="Calibri" w:eastAsia="Calibri"/>
          <w:color w:val="C00000"/>
          <w:spacing w:val="0"/>
          <w:position w:val="0"/>
          <w:sz w:val="24"/>
          <w:shd w:fill="auto" w:val="clear"/>
        </w:rPr>
        <w:t xml:space="preserve"> $332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numbering.xml" Id="docRId10" Type="http://schemas.openxmlformats.org/officeDocument/2006/relationships/numbering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embeddings/oleObject4.bin" Id="docRId8" Type="http://schemas.openxmlformats.org/officeDocument/2006/relationships/oleObject"/><Relationship Target="media/image0.wmf" Id="docRId1" Type="http://schemas.openxmlformats.org/officeDocument/2006/relationships/image"/><Relationship Target="styles.xml" Id="docRId11" Type="http://schemas.openxmlformats.org/officeDocument/2006/relationships/styles"/><Relationship Target="media/image2.wmf" Id="docRId5" Type="http://schemas.openxmlformats.org/officeDocument/2006/relationships/image"/><Relationship Target="media/image4.wmf" Id="docRId9" Type="http://schemas.openxmlformats.org/officeDocument/2006/relationships/image"/></Relationships>
</file>