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2" w:rsidRDefault="003A0952" w:rsidP="003A0952">
      <w:pPr>
        <w:pStyle w:val="first"/>
        <w:shd w:val="clear" w:color="auto" w:fill="FFFFFF"/>
        <w:spacing w:before="0" w:beforeAutospacing="0" w:after="0" w:afterAutospacing="0" w:line="444" w:lineRule="atLeast"/>
        <w:rPr>
          <w:color w:val="000000"/>
        </w:rPr>
      </w:pPr>
      <w:r>
        <w:rPr>
          <w:color w:val="000000"/>
        </w:rPr>
        <w:t>（健康醫療網／記者許碩穎報導）現代人工作忙碌、生活步調緊湊，雙薪家庭是社會上最常見到的家庭組合。而當父母忙於工作時，照顧孩子的責任就交給家中長輩、保母或是托嬰中心，導致許多孩子在嬰幼兒時期已出現亞斯伯格症狀而未加以查覺；日前就有一名三歲大的幼兒，已會說話，但就是不願意與人對談，也不愛開口說話，經過醫師判斷，才確定其患有亞斯伯格症。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臺大醫院竹東分院兒童精神科醫師陳劭芊表示，亞斯柏格症孩子的特質大致如下：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一、 會對某些特定事物特別感興趣、專注，例如只喜歡火車，對於其他孩子也喜歡的機器人提不起興趣，認為他的世界裡只需要有火車就能滿足其心靈層面的需求。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二、 不擅長社交活動，不愛看人、不理人，經常忽視人與人</w:t>
      </w:r>
      <w:proofErr w:type="gramStart"/>
      <w:r>
        <w:rPr>
          <w:color w:val="000000"/>
        </w:rPr>
        <w:t>溝通間的眼神</w:t>
      </w:r>
      <w:proofErr w:type="gramEnd"/>
      <w:r>
        <w:rPr>
          <w:color w:val="000000"/>
        </w:rPr>
        <w:t>交流、無法接收到也無法理解他人不甚明確的訊息。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三、 用語特別，亞斯柏格的孩子可能較快就會說話，但不表示他們「願意」說話，而且他們有自己一套的語法。長大一點後，講話內容常侷限於自己的興趣，往往穿插很多特別的專有名詞、或是比較艱澀的字詞，一副</w:t>
      </w:r>
      <w:proofErr w:type="gramStart"/>
      <w:r>
        <w:rPr>
          <w:color w:val="000000"/>
        </w:rPr>
        <w:t>學究式的口吻</w:t>
      </w:r>
      <w:proofErr w:type="gramEnd"/>
      <w:r>
        <w:rPr>
          <w:color w:val="000000"/>
        </w:rPr>
        <w:t>，有時候會讓人覺得好像很愛賣弄學問。這也是最明顯、也最常用來判斷是否具有亞斯伯格特質的特徵。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亞斯柏格症的發生仍未有確切的定論，但目前研究最明確的是「多個基因共同影響所致」，也就是我們</w:t>
      </w:r>
      <w:proofErr w:type="gramStart"/>
      <w:r>
        <w:rPr>
          <w:color w:val="000000"/>
        </w:rPr>
        <w:t>所說的遺傳</w:t>
      </w:r>
      <w:proofErr w:type="gramEnd"/>
      <w:r>
        <w:rPr>
          <w:color w:val="000000"/>
        </w:rPr>
        <w:t>。許多家長就會問，「我們夫妻倆都沒有亞斯柏格特質，怎麼孩子會有亞斯</w:t>
      </w:r>
      <w:proofErr w:type="gramStart"/>
      <w:r>
        <w:rPr>
          <w:color w:val="000000"/>
        </w:rPr>
        <w:t>伯格症呢</w:t>
      </w:r>
      <w:proofErr w:type="gramEnd"/>
      <w:r>
        <w:rPr>
          <w:color w:val="000000"/>
        </w:rPr>
        <w:t>？」陳劭芊醫師進一步解釋，孩子的基因都是由父母而來，或許在父母身上並無明確的亞斯柏格特徵，但是經過基因的排列組合後，可能在孩子身上出現亞斯伯格症狀。</w:t>
      </w:r>
    </w:p>
    <w:p w:rsidR="003A0952" w:rsidRDefault="003A0952" w:rsidP="003A09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陳劭芊醫師建議，目前政府有提供兒童定期的健康檢查，父母可利用嬰幼兒施打疫苗時，向小兒科醫師詢問寶寶的發展狀況，而小兒科醫師也會替寶寶們做基本發展的檢查。有必要時會轉</w:t>
      </w:r>
      <w:proofErr w:type="gramStart"/>
      <w:r>
        <w:rPr>
          <w:color w:val="000000"/>
        </w:rPr>
        <w:t>介</w:t>
      </w:r>
      <w:proofErr w:type="gramEnd"/>
      <w:r>
        <w:rPr>
          <w:color w:val="000000"/>
        </w:rPr>
        <w:t>至兒童精神科，經過詳細問診後，確認是亞斯柏格症的話，可透過遊戲或行為加以治療。其實，只要在生活中多加留意孩子的狀況，就能判斷孩子是否有亞斯柏格特質，進而尋求專業協助。</w:t>
      </w:r>
    </w:p>
    <w:p w:rsidR="00586759" w:rsidRPr="003A0952" w:rsidRDefault="005F24D7">
      <w:r w:rsidRPr="005F24D7">
        <w:t>https://tw.news.yahoo.com/%E5%AD%A9%E5%AD%90%E4%B8%8D%E6%84%9B%E7%9C%8B%E4%BA%BA%E5%97%8E-%E5%8F%AF%E8%83%BD%E6%98%AF%E4%BA%</w:t>
      </w:r>
      <w:r w:rsidRPr="005F24D7">
        <w:lastRenderedPageBreak/>
        <w:t>9E%E6%96%AF%E4%BC%AF%E6%A0%BC%E7%97%87-071800527.html</w:t>
      </w:r>
      <w:bookmarkStart w:id="0" w:name="_GoBack"/>
      <w:bookmarkEnd w:id="0"/>
    </w:p>
    <w:sectPr w:rsidR="00586759" w:rsidRPr="003A09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52"/>
    <w:rsid w:val="003A0952"/>
    <w:rsid w:val="00586759"/>
    <w:rsid w:val="005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3A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A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3A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A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2015-01-22T01:38:00Z</dcterms:created>
  <dcterms:modified xsi:type="dcterms:W3CDTF">2015-01-22T02:01:00Z</dcterms:modified>
</cp:coreProperties>
</file>