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39" w:rsidRDefault="003F5539" w:rsidP="003F5539">
      <w:pPr>
        <w:rPr>
          <w:rFonts w:hint="eastAsia"/>
        </w:rPr>
      </w:pPr>
      <w:r>
        <w:rPr>
          <w:rFonts w:hint="eastAsia"/>
        </w:rPr>
        <w:t>阿美族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阿美族人口約有</w:t>
      </w:r>
      <w:r>
        <w:rPr>
          <w:rFonts w:hint="eastAsia"/>
        </w:rPr>
        <w:t>16</w:t>
      </w:r>
      <w:r>
        <w:rPr>
          <w:rFonts w:hint="eastAsia"/>
        </w:rPr>
        <w:t>萬</w:t>
      </w:r>
      <w:r>
        <w:rPr>
          <w:rFonts w:hint="eastAsia"/>
        </w:rPr>
        <w:t>9</w:t>
      </w:r>
      <w:r>
        <w:rPr>
          <w:rFonts w:hint="eastAsia"/>
        </w:rPr>
        <w:t>千多人，是台灣原住民中人口最多的一族。分佈在立霧溪以南的花東地區，有別於西部社會的其他族群，社會制度以母系為主的社會。女性招贅婚後仍共同居住於女方家中，有關家庭親族事務與財產則由女性戶長做主，重要事務如婚姻、分產則必須由出贅的母舅返家共同決策。但是部落中有關政治、司法、戰爭、宗教等公共事務，卻是由男性中的男子年齡階級組織處理。傳統祭儀活動以部落之豐年祭為主，過程中以表達部落男子年齡階級新成員意義最重要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泰雅族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泰雅族人口數約有</w:t>
      </w:r>
      <w:r>
        <w:rPr>
          <w:rFonts w:hint="eastAsia"/>
        </w:rPr>
        <w:t>8</w:t>
      </w:r>
      <w:r>
        <w:rPr>
          <w:rFonts w:hint="eastAsia"/>
        </w:rPr>
        <w:t>萬多人，分佈於埔里以北的山區，是台灣原住民第二大族，以前泰雅族有紋面的風俗，以表示男子善戰、女子善織。泰雅族的織布技巧是各族中最精進的一族。織布技術發達，技巧繁複且花色精巧，其中以紅色象徵血液，具有生命力可以避邪，而喜好紅色服飾。傳統生活以狩獵、山田燒墾為主。社會組織以祖靈祭祀團體為主，最重要的祭儀活動為祖靈祭。歌舞動態活動以口簧琴與口簧琴舞為其特色。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註：泰雅族紋面習俗舊稱「黥面」，惟因時代演進及為尊重原住民，現均改稱紋面。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排灣族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排灣族總人口數約</w:t>
      </w:r>
      <w:r>
        <w:rPr>
          <w:rFonts w:hint="eastAsia"/>
        </w:rPr>
        <w:t>8</w:t>
      </w:r>
      <w:r>
        <w:rPr>
          <w:rFonts w:hint="eastAsia"/>
        </w:rPr>
        <w:t>萬</w:t>
      </w:r>
      <w:r>
        <w:rPr>
          <w:rFonts w:hint="eastAsia"/>
        </w:rPr>
        <w:t>2</w:t>
      </w:r>
      <w:r>
        <w:rPr>
          <w:rFonts w:hint="eastAsia"/>
        </w:rPr>
        <w:t>千多人，社會階層制度和魯凱族相同，但長嗣即可繼承，不分男女。排灣族的原始藝術非常出色，和魯凱族一樣尊崇百步蛇，將它視為祖靈的守護神，在許多雕刻、服飾或器皿上都可以看個圖騰。青銅刀、古陶壺、蜻蛉珠（琉璃珠）這三樣是貴族階級視為無上珍貴的家傳寶物，其製作方法與來源已不可考，代代相傳為該族的三寶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布農族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布農族分布在台灣中南部山區，位於中央山脈的兩側，在海拔</w:t>
      </w:r>
      <w:r>
        <w:rPr>
          <w:rFonts w:hint="eastAsia"/>
        </w:rPr>
        <w:t>1000</w:t>
      </w:r>
      <w:r>
        <w:rPr>
          <w:rFonts w:hint="eastAsia"/>
        </w:rPr>
        <w:t>～</w:t>
      </w:r>
      <w:r>
        <w:rPr>
          <w:rFonts w:hint="eastAsia"/>
        </w:rPr>
        <w:t>2000</w:t>
      </w:r>
      <w:r>
        <w:rPr>
          <w:rFonts w:hint="eastAsia"/>
        </w:rPr>
        <w:t>公尺之間，是台灣各族居住海拔最高的一族，是典型的高山民族，人口約有</w:t>
      </w:r>
      <w:r>
        <w:rPr>
          <w:rFonts w:hint="eastAsia"/>
        </w:rPr>
        <w:t>4</w:t>
      </w:r>
      <w:r>
        <w:rPr>
          <w:rFonts w:hint="eastAsia"/>
        </w:rPr>
        <w:t>萬</w:t>
      </w:r>
      <w:r>
        <w:rPr>
          <w:rFonts w:hint="eastAsia"/>
        </w:rPr>
        <w:t>8</w:t>
      </w:r>
      <w:r>
        <w:rPr>
          <w:rFonts w:hint="eastAsia"/>
        </w:rPr>
        <w:t>千多人。社會組織以父系大家族為主，戶中亦包括非血緣之同居人，故傳統家屋規模均較大。年中的祭儀行事曆以小米之播種、除草乃至於收割等生長過程為主要依據，布農族的「祈禱小米豐收歌」就是享譽國際的「八部合音」（也有人稱為「布農合音」），以精緻搭配合宜之八部合唱聲勢最為壯闊。布農族人採用太陰曆法，以結繩記日，各月份的祭儀則按月亮的圓缺來舉行。除草之後祭儀中所唱的，「打耳祭」為部落男子成長階段最重要的生命社儀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卑南族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卑南族分佈於台東平原也就是現在的台東縣卑南鄉，人口約有</w:t>
      </w:r>
      <w:r>
        <w:rPr>
          <w:rFonts w:hint="eastAsia"/>
        </w:rPr>
        <w:t>1</w:t>
      </w:r>
      <w:r>
        <w:rPr>
          <w:rFonts w:hint="eastAsia"/>
        </w:rPr>
        <w:t>萬多人，接受漢</w:t>
      </w:r>
      <w:r>
        <w:rPr>
          <w:rFonts w:hint="eastAsia"/>
        </w:rPr>
        <w:lastRenderedPageBreak/>
        <w:t>化及農耕技術的年代很早。卑南族全族分居八個部落，有「八社番」之名，各部落間因起源傳說的不同，可分為：由【竹子而生】起源的卑南群和由【石頭而生】起源的知本群。傳統社會組織以長女承家以及男性年齡階段組織為主，社會組織和阿美族一樣依照年齡分為數個年齡階級，頭目制度則和排灣族類似，男子會所為政治中心及教育場所中心，分為【青年會所】、【少年會所】是年齡階層養成教育場所，未婚男性必須居住在會所接受軍事訓練以防衛部落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魯凱族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魯凱族分佈在中央山脈的南段，魯凱族人口約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1</w:t>
      </w:r>
      <w:r>
        <w:rPr>
          <w:rFonts w:hint="eastAsia"/>
        </w:rPr>
        <w:t>千多人。其社會組織是一種社會階層制度分為貴族與平民兩個階段，建立在土地制度與長男繼承上，貴族享有血緣優越性及土地所有權之經濟特權，平民則以個人能力，農產豐儲以及通婚等方法來提昇地位。魯凱族在原始藝術的表現上，非常優秀和細緻，尤其是女人的織布、男人的木雕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鄒族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鄒族人口約</w:t>
      </w:r>
      <w:r>
        <w:rPr>
          <w:rFonts w:hint="eastAsia"/>
        </w:rPr>
        <w:t>6</w:t>
      </w:r>
      <w:r>
        <w:rPr>
          <w:rFonts w:hint="eastAsia"/>
        </w:rPr>
        <w:t>千多人，早期文獻稱為曹族，分佈在玉山的西南麓與阿里山一帶。高山青歌曲中所吟唱的阿里山的少女指的就是鄒族的少女。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社會組織以嚴格的父系組織為主，鄒族的集會所稱為【庫巴</w:t>
      </w:r>
      <w:r>
        <w:rPr>
          <w:rFonts w:hint="eastAsia"/>
        </w:rPr>
        <w:t>kuba</w:t>
      </w:r>
      <w:r>
        <w:rPr>
          <w:rFonts w:hint="eastAsia"/>
        </w:rPr>
        <w:t>】是部落社會組織的中心，重要的部落事務及祭儀都在這兒舉行，結婚前的青少年必須居住於此，同時接受訓練，而女性則禁止進入。每年粟收穫季後會有年終大祭，就在庫巴前面的赤榕神樹下舉行，所以這顆赤榕樹被尊奉為神樹，平時禁止接觸。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部落的祭儀以「戰祭」最為重要，其中整修會所、修砍神樹、迎靈、娛靈、送靈之祭儀過程繁複，歌舞的階段性、節奏性配合最為人稱道。</w:t>
      </w:r>
      <w:r>
        <w:rPr>
          <w:rFonts w:hint="eastAsia"/>
        </w:rPr>
        <w:t xml:space="preserve"> 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賽夏族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人口約有</w:t>
      </w:r>
      <w:r>
        <w:rPr>
          <w:rFonts w:hint="eastAsia"/>
        </w:rPr>
        <w:t>5</w:t>
      </w:r>
      <w:r>
        <w:rPr>
          <w:rFonts w:hint="eastAsia"/>
        </w:rPr>
        <w:t>千多人，分佈於新竹、苗栗山區，是僅多於邵族的少數族群。祭儀活動以矮靈祭為其中最重要者，每二年一次小祭，每十年一次大祭，而族中歌舞精華亦以此為主。社會組織以父系氏族組織為主，各式族團體傳統亦各有其圖騰象徵物。由於居住地鄰近泰雅族，在物質文化上受其影響較多，和泰雅族一樣有紋面的習俗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達悟族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達悟族舊稱雅美族，由於族人意識的自覺與主張，已經日據時代的稱述正名，自民國</w:t>
      </w:r>
      <w:r>
        <w:rPr>
          <w:rFonts w:hint="eastAsia"/>
        </w:rPr>
        <w:t>87</w:t>
      </w:r>
      <w:r>
        <w:rPr>
          <w:rFonts w:hint="eastAsia"/>
        </w:rPr>
        <w:t>年改稱達悟族。族人分布於台東的蘭嶼島上，背山面海是台灣唯一的一支海洋民族，人口約有</w:t>
      </w:r>
      <w:r>
        <w:rPr>
          <w:rFonts w:hint="eastAsia"/>
        </w:rPr>
        <w:t>3</w:t>
      </w:r>
      <w:r>
        <w:rPr>
          <w:rFonts w:hint="eastAsia"/>
        </w:rPr>
        <w:t>千多人，由於生活環境的獨立，傳統文化保存的最為完整，部落間的糾紛都以親族群體相互協調解決，社會活動則主要端賴父系氏族群體及魚團組織來管理。在物質文化上表現的極為豐富，雕造板舟技術，打造銀器，捏塑陶壼泥偶之技藝均具特色。傳統住屋呈半穴居地下屋，冬暖夏涼極具特色，</w:t>
      </w:r>
      <w:r>
        <w:rPr>
          <w:rFonts w:hint="eastAsia"/>
        </w:rPr>
        <w:lastRenderedPageBreak/>
        <w:t>全年的祭典儀式以配合捕撈飛魚之活動為主，視飛魚為神聖物，歌舞方面婦女的頭髮舞在各原住民族群是獨樹一格的，而男士們的勇士舞則是另一種力與美的表現。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邵族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邵族是日月潭畔的少數民族，總人口數約</w:t>
      </w:r>
      <w:r>
        <w:rPr>
          <w:rFonts w:hint="eastAsia"/>
        </w:rPr>
        <w:t>6</w:t>
      </w:r>
      <w:r>
        <w:rPr>
          <w:rFonts w:hint="eastAsia"/>
        </w:rPr>
        <w:t>百人，最台灣最小的族群，行政劃分原被歸類在鄒族內，近年來因為原住民族意識強烈反應，在族人的爭取下，行政院終於在民國</w:t>
      </w:r>
      <w:r>
        <w:rPr>
          <w:rFonts w:hint="eastAsia"/>
        </w:rPr>
        <w:t>90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公布邵族為台灣原住民族的第十族。相傳邵族的祖先因追逐白鹿而遷至日月潭定居，社會組織是以父系外婚為其文化特徵，每戶之客房內側之左牆腳所懸掛之祖靈籃，為其特殊的文化，頭目平時是部落祭儀的決定者與社會事務的仲裁者，職位通常由長子世襲，傳統的音樂流傳的很少，最具代表性的音樂是杵歌和杵音。</w:t>
      </w:r>
      <w:r>
        <w:rPr>
          <w:rFonts w:hint="eastAsia"/>
        </w:rPr>
        <w:t xml:space="preserve"> 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噶瑪蘭族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噶瑪蘭族人口數約</w:t>
      </w:r>
      <w:r>
        <w:rPr>
          <w:rFonts w:hint="eastAsia"/>
        </w:rPr>
        <w:t>1</w:t>
      </w:r>
      <w:r>
        <w:rPr>
          <w:rFonts w:hint="eastAsia"/>
        </w:rPr>
        <w:t>千人，是台灣平埔族中漢化最晚的一支，漢人大舉入墾蘭地以前，噶瑪蘭人是在蘭陽平原上活動的主要民族，由於受到漢人爭地的壓力影響，部份噶瑪蘭人開始陸續南下，遷移至花東沿海一帶定居在花蓮平原北部形成加禮苑聚落。噶瑪蘭族因為相信萬物有靈而有特殊祭儀文化與治療儀式，治療儀式由巫師擔任，先以酒請示再祈求祖靈降臨治病，在治病過程巫師還需吟唱專屬的歌曲。</w:t>
      </w:r>
      <w:r>
        <w:rPr>
          <w:rFonts w:hint="eastAsia"/>
        </w:rPr>
        <w:t xml:space="preserve"> </w:t>
      </w:r>
      <w:r>
        <w:rPr>
          <w:rFonts w:hint="eastAsia"/>
        </w:rPr>
        <w:t>噶瑪蘭族於</w:t>
      </w:r>
      <w:r>
        <w:rPr>
          <w:rFonts w:hint="eastAsia"/>
        </w:rPr>
        <w:t>91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月由行政院核定成為原住民的第</w:t>
      </w:r>
      <w:r>
        <w:rPr>
          <w:rFonts w:hint="eastAsia"/>
        </w:rPr>
        <w:t>11</w:t>
      </w:r>
      <w:r>
        <w:rPr>
          <w:rFonts w:hint="eastAsia"/>
        </w:rPr>
        <w:t>族。</w:t>
      </w:r>
    </w:p>
    <w:p w:rsidR="003F5539" w:rsidRDefault="003F5539" w:rsidP="003F5539"/>
    <w:p w:rsidR="003F5539" w:rsidRDefault="003F5539" w:rsidP="003F5539">
      <w:pPr>
        <w:rPr>
          <w:rFonts w:hint="eastAsia"/>
        </w:rPr>
      </w:pPr>
      <w:r>
        <w:rPr>
          <w:rFonts w:hint="eastAsia"/>
        </w:rPr>
        <w:t>太魯閣族</w:t>
      </w:r>
    </w:p>
    <w:p w:rsidR="003F5539" w:rsidRDefault="003F5539" w:rsidP="003F5539">
      <w:pPr>
        <w:rPr>
          <w:rFonts w:hint="eastAsia"/>
        </w:rPr>
      </w:pPr>
      <w:r>
        <w:rPr>
          <w:rFonts w:hint="eastAsia"/>
        </w:rPr>
        <w:t>人口約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rPr>
          <w:rFonts w:hint="eastAsia"/>
        </w:rPr>
        <w:t>2</w:t>
      </w:r>
      <w:r>
        <w:rPr>
          <w:rFonts w:hint="eastAsia"/>
        </w:rPr>
        <w:t>千多人，在距今大約三、四百年前，從南投縣境內越過中央山脈奇萊山，克服自然環境的險峻，沿著立霧溪山谷向東遷移，數百年來已經和南投原鄉發展出不一樣的民族風貌。太魯閣族人除了擅長的狩獵、編織以外，目前還保有傳統的製刀匠和巫術，每年也都會舉辦祖靈祭，彩虹橋傳說更具備淨化人心的特別意義。由於太魯閣國家公園的美景天成，目前已經成為聞名國際的觀光景點。行政院於民國</w:t>
      </w:r>
      <w:r>
        <w:rPr>
          <w:rFonts w:hint="eastAsia"/>
        </w:rPr>
        <w:t>93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月正式公布太魯閣族為台灣原住民族第十二族。</w:t>
      </w:r>
    </w:p>
    <w:p w:rsidR="003F5539" w:rsidRDefault="003F5539" w:rsidP="003F5539"/>
    <w:p w:rsidR="003F5539" w:rsidRDefault="003F5539" w:rsidP="003F5539"/>
    <w:p w:rsidR="00A27A32" w:rsidRPr="003F5539" w:rsidRDefault="003F5539">
      <w:bookmarkStart w:id="0" w:name="_GoBack"/>
      <w:bookmarkEnd w:id="0"/>
    </w:p>
    <w:sectPr w:rsidR="00A27A32" w:rsidRPr="003F5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39"/>
    <w:rsid w:val="003F5539"/>
    <w:rsid w:val="004067CE"/>
    <w:rsid w:val="0051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5BC60-3582-48D1-908E-34CE32C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2015-07-19T23:46:00Z</dcterms:created>
  <dcterms:modified xsi:type="dcterms:W3CDTF">2015-07-19T23:47:00Z</dcterms:modified>
</cp:coreProperties>
</file>