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67" w:rsidRDefault="00B10767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6EE03" wp14:editId="5085DC41">
                <wp:simplePos x="0" y="0"/>
                <wp:positionH relativeFrom="column">
                  <wp:posOffset>600075</wp:posOffset>
                </wp:positionH>
                <wp:positionV relativeFrom="paragraph">
                  <wp:posOffset>-457200</wp:posOffset>
                </wp:positionV>
                <wp:extent cx="4171950" cy="62865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0767" w:rsidRPr="00B10767" w:rsidRDefault="00B10767" w:rsidP="00B10767">
                            <w:pPr>
                              <w:jc w:val="center"/>
                              <w:rPr>
                                <w:rFonts w:ascii="華康勘亭流" w:eastAsia="華康勘亭流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10767">
                              <w:rPr>
                                <w:rFonts w:ascii="華康勘亭流" w:eastAsia="華康勘亭流" w:hint="eastAsia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校外教學屏東之旅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7.25pt;margin-top:-36pt;width:328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" filled="f" stroked="f">
                <v:fill o:detectmouseclick="t"/>
                <v:textbox>
                  <w:txbxContent>
                    <w:p w:rsidR="00B10767" w:rsidRPr="00B10767" w:rsidRDefault="00B10767" w:rsidP="00B10767">
                      <w:pPr>
                        <w:jc w:val="center"/>
                        <w:rPr>
                          <w:rFonts w:ascii="華康勘亭流" w:eastAsia="華康勘亭流"/>
                          <w:b/>
                          <w:color w:val="4F81BD" w:themeColor="accent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10767">
                        <w:rPr>
                          <w:rFonts w:ascii="華康勘亭流" w:eastAsia="華康勘亭流" w:hint="eastAsia"/>
                          <w:b/>
                          <w:color w:val="4F81BD" w:themeColor="accent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校外教學屏東之旅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0767" w:rsidRDefault="00B1076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6"/>
        <w:gridCol w:w="4476"/>
      </w:tblGrid>
      <w:tr w:rsidR="00B10767" w:rsidTr="00272D70">
        <w:tc>
          <w:tcPr>
            <w:tcW w:w="4181" w:type="dxa"/>
          </w:tcPr>
          <w:p w:rsidR="00B10767" w:rsidRPr="008C250A" w:rsidRDefault="00B10767" w:rsidP="00272D70">
            <w:pPr>
              <w:jc w:val="both"/>
              <w:rPr>
                <w:rFonts w:ascii="華康勘亭流" w:eastAsia="華康勘亭流" w:hint="eastAsia"/>
                <w:sz w:val="26"/>
                <w:szCs w:val="26"/>
              </w:rPr>
            </w:pPr>
            <w:r w:rsidRPr="008C250A">
              <w:rPr>
                <w:rFonts w:ascii="華康勘亭流" w:eastAsia="華康勘亭流" w:hint="eastAsia"/>
                <w:sz w:val="26"/>
                <w:szCs w:val="26"/>
              </w:rPr>
              <w:t>這張照片是剛走進客家文化園區時的照片，一走進這裡，就讓我們感受到客家人們的創意與巧思，</w:t>
            </w:r>
            <w:r w:rsidR="00272D70" w:rsidRPr="008C250A">
              <w:rPr>
                <w:rFonts w:ascii="華康勘亭流" w:eastAsia="華康勘亭流" w:hint="eastAsia"/>
                <w:sz w:val="26"/>
                <w:szCs w:val="26"/>
              </w:rPr>
              <w:t>同時也讓我們感受到客家文化的獨特與專屬於客家文化的風</w:t>
            </w:r>
            <w:r w:rsidR="008C250A" w:rsidRPr="008C250A">
              <w:rPr>
                <w:rFonts w:ascii="華康勘亭流" w:eastAsia="華康勘亭流" w:hint="eastAsia"/>
                <w:sz w:val="26"/>
                <w:szCs w:val="26"/>
              </w:rPr>
              <w:t>格。</w:t>
            </w:r>
          </w:p>
        </w:tc>
        <w:tc>
          <w:tcPr>
            <w:tcW w:w="4181" w:type="dxa"/>
          </w:tcPr>
          <w:p w:rsidR="00B10767" w:rsidRDefault="00B1076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A18F177" wp14:editId="59F4413D">
                  <wp:extent cx="2705100" cy="202882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11031046289207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102" cy="203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767" w:rsidRPr="00272D70" w:rsidRDefault="00B10767">
      <w:pPr>
        <w:rPr>
          <w:rFonts w:ascii="Microsoft Yi Baiti" w:eastAsia="Microsoft Yi Baiti" w:hAnsi="Microsoft Yi Baiti" w:cs="Microsoft Yi Baiti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6"/>
        <w:gridCol w:w="4476"/>
      </w:tblGrid>
      <w:tr w:rsidR="00272D70" w:rsidTr="00272D70">
        <w:tc>
          <w:tcPr>
            <w:tcW w:w="4181" w:type="dxa"/>
          </w:tcPr>
          <w:p w:rsidR="00272D70" w:rsidRPr="008C250A" w:rsidRDefault="00272D70">
            <w:pPr>
              <w:rPr>
                <w:rFonts w:ascii="華康勘亭流" w:eastAsia="華康勘亭流" w:hint="eastAsia"/>
                <w:sz w:val="26"/>
                <w:szCs w:val="26"/>
              </w:rPr>
            </w:pPr>
            <w:r w:rsidRPr="008C250A">
              <w:rPr>
                <w:rFonts w:ascii="華康勘亭流" w:eastAsia="華康勘亭流" w:hint="eastAsia"/>
                <w:sz w:val="26"/>
                <w:szCs w:val="26"/>
              </w:rPr>
              <w:t>這張照片讓我們知道，遠紅外線的效果，遠紅外線可治療五十肩、關節炎 、肌腱拉傷、韌帶扭傷</w:t>
            </w:r>
            <w:r w:rsidR="008C250A" w:rsidRPr="008C250A">
              <w:rPr>
                <w:rFonts w:ascii="華康勘亭流" w:eastAsia="華康勘亭流" w:hint="eastAsia"/>
                <w:sz w:val="26"/>
                <w:szCs w:val="26"/>
              </w:rPr>
              <w:t>、</w:t>
            </w:r>
            <w:proofErr w:type="gramStart"/>
            <w:r w:rsidR="008C250A" w:rsidRPr="008C250A">
              <w:rPr>
                <w:rFonts w:ascii="華康勘亭流" w:eastAsia="華康勘亭流" w:hint="eastAsia"/>
                <w:sz w:val="26"/>
                <w:szCs w:val="26"/>
              </w:rPr>
              <w:t>肩頸痛都</w:t>
            </w:r>
            <w:proofErr w:type="gramEnd"/>
            <w:r w:rsidR="008C250A" w:rsidRPr="008C250A">
              <w:rPr>
                <w:rFonts w:ascii="華康勘亭流" w:eastAsia="華康勘亭流" w:hint="eastAsia"/>
                <w:sz w:val="26"/>
                <w:szCs w:val="26"/>
              </w:rPr>
              <w:t>有非常良好的功效。</w:t>
            </w:r>
          </w:p>
        </w:tc>
        <w:tc>
          <w:tcPr>
            <w:tcW w:w="4181" w:type="dxa"/>
          </w:tcPr>
          <w:p w:rsidR="00272D70" w:rsidRDefault="00272D70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8726597" wp14:editId="67B0246D">
                  <wp:extent cx="2704079" cy="2109031"/>
                  <wp:effectExtent l="0" t="0" r="127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11031046511485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840" cy="213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767" w:rsidRDefault="00B10767">
      <w:pPr>
        <w:rPr>
          <w:rFonts w:hint="eastAsia"/>
        </w:rPr>
      </w:pPr>
    </w:p>
    <w:p w:rsidR="00B10767" w:rsidRDefault="00B10767"/>
    <w:sectPr w:rsidR="00B10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67"/>
    <w:rsid w:val="00272D70"/>
    <w:rsid w:val="008C250A"/>
    <w:rsid w:val="00B10767"/>
    <w:rsid w:val="00FB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0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107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0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10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2013-11-14T03:27:00Z</dcterms:created>
  <dcterms:modified xsi:type="dcterms:W3CDTF">2013-11-14T03:50:00Z</dcterms:modified>
</cp:coreProperties>
</file>