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D" w:rsidRDefault="008A43DD" w:rsidP="00AA284E">
      <w:pPr>
        <w:jc w:val="center"/>
        <w:rPr>
          <w:rFonts w:ascii="新細明體" w:hAnsi="新細明體" w:cs="新細明體"/>
          <w:u w:val="single"/>
        </w:rPr>
      </w:pPr>
      <w:r>
        <w:rPr>
          <w:rFonts w:ascii="華康勘亭流" w:eastAsia="華康勘亭流" w:cs="華康勘亭流"/>
          <w:sz w:val="36"/>
          <w:szCs w:val="36"/>
        </w:rPr>
        <w:t xml:space="preserve"> </w:t>
      </w:r>
      <w:r w:rsidRPr="00B80BE4">
        <w:rPr>
          <w:rFonts w:ascii="華康勘亭流" w:eastAsia="華康勘亭流" w:cs="華康勘亭流" w:hint="eastAsia"/>
          <w:sz w:val="36"/>
          <w:szCs w:val="36"/>
        </w:rPr>
        <w:t>我的旅行計畫</w:t>
      </w:r>
      <w:r>
        <w:rPr>
          <w:rFonts w:ascii="華康勘亭流" w:eastAsia="華康勘亭流" w:cs="華康勘亭流"/>
          <w:sz w:val="36"/>
          <w:szCs w:val="36"/>
        </w:rPr>
        <w:t xml:space="preserve">                </w:t>
      </w:r>
      <w:r w:rsidRPr="00B80BE4">
        <w:rPr>
          <w:rFonts w:ascii="新細明體" w:hAnsi="新細明體" w:cs="新細明體" w:hint="eastAsia"/>
        </w:rPr>
        <w:t>三年</w:t>
      </w:r>
      <w:r w:rsidRPr="00B80BE4">
        <w:rPr>
          <w:rFonts w:ascii="新細明體" w:hAnsi="新細明體" w:cs="新細明體"/>
          <w:u w:val="single"/>
        </w:rPr>
        <w:t xml:space="preserve"> </w:t>
      </w:r>
      <w:r>
        <w:rPr>
          <w:rFonts w:ascii="新細明體" w:hAnsi="新細明體" w:cs="新細明體"/>
          <w:u w:val="single"/>
        </w:rPr>
        <w:t>7</w:t>
      </w:r>
      <w:r w:rsidRPr="00B80BE4">
        <w:rPr>
          <w:rFonts w:ascii="新細明體" w:hAnsi="新細明體" w:cs="新細明體"/>
          <w:u w:val="single"/>
        </w:rPr>
        <w:t xml:space="preserve"> </w:t>
      </w:r>
      <w:r w:rsidRPr="00B80BE4">
        <w:rPr>
          <w:rFonts w:ascii="新細明體" w:hAnsi="新細明體" w:cs="新細明體" w:hint="eastAsia"/>
        </w:rPr>
        <w:t>班</w:t>
      </w:r>
      <w:r w:rsidRPr="00B80BE4">
        <w:rPr>
          <w:rFonts w:ascii="新細明體" w:hAnsi="新細明體" w:cs="新細明體"/>
          <w:u w:val="single"/>
        </w:rPr>
        <w:t xml:space="preserve"> </w:t>
      </w:r>
      <w:r>
        <w:rPr>
          <w:rFonts w:ascii="新細明體" w:hAnsi="新細明體" w:cs="新細明體"/>
          <w:u w:val="single"/>
        </w:rPr>
        <w:t>10</w:t>
      </w:r>
      <w:r w:rsidRPr="00B80BE4">
        <w:rPr>
          <w:rFonts w:ascii="新細明體" w:hAnsi="新細明體" w:cs="新細明體"/>
          <w:u w:val="single"/>
        </w:rPr>
        <w:t xml:space="preserve"> </w:t>
      </w:r>
      <w:r w:rsidRPr="00B80BE4">
        <w:rPr>
          <w:rFonts w:ascii="新細明體" w:hAnsi="新細明體" w:cs="新細明體" w:hint="eastAsia"/>
        </w:rPr>
        <w:t>號</w:t>
      </w:r>
      <w:r w:rsidRPr="00B80BE4">
        <w:rPr>
          <w:rFonts w:ascii="新細明體" w:hAnsi="新細明體" w:cs="新細明體"/>
        </w:rPr>
        <w:t xml:space="preserve"> </w:t>
      </w:r>
      <w:r w:rsidRPr="00B80BE4">
        <w:rPr>
          <w:rFonts w:ascii="新細明體" w:hAnsi="新細明體" w:cs="新細明體" w:hint="eastAsia"/>
        </w:rPr>
        <w:t>姓名</w:t>
      </w:r>
      <w:r>
        <w:rPr>
          <w:rFonts w:ascii="新細明體" w:hAnsi="新細明體" w:cs="新細明體"/>
          <w:u w:val="single"/>
        </w:rPr>
        <w:t xml:space="preserve">  </w:t>
      </w:r>
      <w:r>
        <w:rPr>
          <w:rFonts w:ascii="新細明體" w:hAnsi="新細明體" w:cs="新細明體" w:hint="eastAsia"/>
          <w:u w:val="single"/>
        </w:rPr>
        <w:t>陳冠霖</w:t>
      </w:r>
      <w:r>
        <w:rPr>
          <w:rFonts w:ascii="新細明體" w:hAnsi="新細明體" w:cs="新細明體"/>
          <w:u w:val="single"/>
        </w:rPr>
        <w:t xml:space="preserve">  </w:t>
      </w:r>
    </w:p>
    <w:p w:rsidR="008A43DD" w:rsidRPr="00AA284E" w:rsidRDefault="008A43DD" w:rsidP="008716D1">
      <w:pPr>
        <w:ind w:left="31680" w:hangingChars="367" w:firstLine="31680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說明：</w:t>
      </w:r>
      <w:r w:rsidRPr="00B74659">
        <w:rPr>
          <w:rFonts w:ascii="新細明體" w:hAnsi="新細明體" w:cs="新細明體"/>
          <w:noProof/>
        </w:rPr>
        <w:t xml:space="preserve"> </w:t>
      </w:r>
      <w:r>
        <w:rPr>
          <w:rFonts w:ascii="新細明體" w:hAnsi="新細明體" w:cs="新細明體"/>
        </w:rPr>
        <w:t xml:space="preserve">     </w:t>
      </w:r>
    </w:p>
    <w:p w:rsidR="008A43DD" w:rsidRDefault="008A43DD" w:rsidP="00E05A53">
      <w:pPr>
        <w:ind w:left="31680" w:hangingChars="367" w:firstLine="31680"/>
        <w:rPr>
          <w:rFonts w:ascii="新細明體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8240;visibility:visible">
            <v:textbox>
              <w:txbxContent>
                <w:p w:rsidR="008A43DD" w:rsidRPr="0023049E" w:rsidRDefault="008A43DD" w:rsidP="00E05A53">
                  <w:pPr>
                    <w:ind w:left="31680" w:hangingChars="93" w:firstLine="31680"/>
                    <w:rPr>
                      <w:rFonts w:ascii="新細明體" w:cs="Times New Roman"/>
                    </w:rPr>
                  </w:pPr>
                  <w:r w:rsidRPr="0023049E">
                    <w:rPr>
                      <w:rFonts w:ascii="新細明體" w:hAnsi="新細明體" w:cs="新細明體"/>
                    </w:rPr>
                    <w:t>1.</w:t>
                  </w:r>
                  <w:r w:rsidRPr="0023049E">
                    <w:rPr>
                      <w:rFonts w:ascii="新細明體" w:hAnsi="新細明體" w:cs="新細明體" w:hint="eastAsia"/>
                    </w:rPr>
                    <w:t>請設計一次</w:t>
                  </w:r>
                  <w:r w:rsidRPr="0023049E">
                    <w:rPr>
                      <w:rFonts w:ascii="新細明體" w:hAnsi="新細明體" w:cs="新細明體" w:hint="eastAsia"/>
                      <w:b/>
                      <w:bCs/>
                      <w:u w:val="single"/>
                    </w:rPr>
                    <w:t>兩天一夜</w:t>
                  </w:r>
                  <w:r w:rsidRPr="0023049E">
                    <w:rPr>
                      <w:rFonts w:ascii="新細明體" w:hAnsi="新細明體" w:cs="新細明體" w:hint="eastAsia"/>
                    </w:rPr>
                    <w:t>的旅遊活動，內容包含：虛擬預設的時間、預設參加成員、旅行的主題、交通方式、攜帶物品、活動分工、旅遊行程內容（包括早午晚餐及住宿點）與創意特色、還請將概估預算列出算出每人的平均分攤費用。活動設計請一律從</w:t>
                  </w:r>
                  <w:r w:rsidRPr="0023049E">
                    <w:rPr>
                      <w:rFonts w:ascii="新細明體" w:hAnsi="新細明體" w:cs="新細明體" w:hint="eastAsia"/>
                      <w:b/>
                      <w:bCs/>
                      <w:u w:val="single"/>
                    </w:rPr>
                    <w:t>家裡或安順國中</w:t>
                  </w:r>
                  <w:r w:rsidRPr="0023049E">
                    <w:rPr>
                      <w:rFonts w:ascii="新細明體" w:hAnsi="新細明體" w:cs="新細明體" w:hint="eastAsia"/>
                    </w:rPr>
                    <w:t>出發，依自己的創意和巧思設計一個</w:t>
                  </w:r>
                  <w:r w:rsidRPr="0023049E">
                    <w:rPr>
                      <w:rFonts w:ascii="新細明體" w:hAnsi="新細明體" w:cs="新細明體" w:hint="eastAsia"/>
                      <w:b/>
                      <w:bCs/>
                    </w:rPr>
                    <w:t>真的可以挑戰的行程</w:t>
                  </w:r>
                  <w:r w:rsidRPr="0023049E">
                    <w:rPr>
                      <w:rFonts w:ascii="新細明體" w:hAnsi="新細明體" w:cs="新細明體" w:hint="eastAsia"/>
                    </w:rPr>
                    <w:t>。</w:t>
                  </w:r>
                </w:p>
                <w:p w:rsidR="008A43DD" w:rsidRPr="0023049E" w:rsidRDefault="008A43DD" w:rsidP="00E05A53">
                  <w:pPr>
                    <w:ind w:left="31680" w:hangingChars="367" w:firstLine="31680"/>
                    <w:rPr>
                      <w:rFonts w:ascii="新細明體" w:cs="Times New Roman"/>
                    </w:rPr>
                  </w:pPr>
                  <w:r w:rsidRPr="0023049E">
                    <w:rPr>
                      <w:rFonts w:ascii="新細明體" w:hAnsi="新細明體" w:cs="新細明體"/>
                    </w:rPr>
                    <w:t>2.</w:t>
                  </w:r>
                  <w:r w:rsidRPr="0023049E">
                    <w:rPr>
                      <w:rFonts w:ascii="新細明體" w:hAnsi="新細明體" w:cs="新細明體" w:hint="eastAsia"/>
                    </w:rPr>
                    <w:t>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8A43DD" w:rsidRPr="00B74659" w:rsidRDefault="008A43DD" w:rsidP="00B74659">
      <w:pPr>
        <w:rPr>
          <w:rFonts w:ascii="新細明體" w:cs="Times New Roman"/>
        </w:rPr>
      </w:pPr>
    </w:p>
    <w:p w:rsidR="008A43DD" w:rsidRPr="00B74659" w:rsidRDefault="008A43DD" w:rsidP="00B74659">
      <w:pPr>
        <w:rPr>
          <w:rFonts w:ascii="新細明體" w:cs="Times New Roman"/>
        </w:rPr>
      </w:pPr>
    </w:p>
    <w:p w:rsidR="008A43DD" w:rsidRPr="00B74659" w:rsidRDefault="008A43DD" w:rsidP="00B74659">
      <w:pPr>
        <w:rPr>
          <w:rFonts w:ascii="新細明體" w:cs="Times New Roman"/>
        </w:rPr>
      </w:pPr>
    </w:p>
    <w:p w:rsidR="008A43DD" w:rsidRPr="00B74659" w:rsidRDefault="008A43DD" w:rsidP="00B74659">
      <w:pPr>
        <w:rPr>
          <w:rFonts w:ascii="新細明體" w:cs="Times New Roman"/>
        </w:rPr>
      </w:pPr>
    </w:p>
    <w:p w:rsidR="008A43DD" w:rsidRDefault="008A43DD" w:rsidP="00B74659">
      <w:pPr>
        <w:rPr>
          <w:rFonts w:ascii="新細明體" w:cs="Times New Roman"/>
        </w:rPr>
      </w:pPr>
    </w:p>
    <w:p w:rsidR="008A43DD" w:rsidRDefault="008A43DD" w:rsidP="00B74659">
      <w:pPr>
        <w:rPr>
          <w:rFonts w:ascii="新細明體" w:cs="Times New Roman"/>
          <w:u w:val="single"/>
        </w:rPr>
      </w:pPr>
      <w:r>
        <w:rPr>
          <w:rFonts w:ascii="新細明體" w:hAnsi="新細明體" w:cs="新細明體" w:hint="eastAsia"/>
        </w:rPr>
        <w:t>◎預設的時間：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/>
          <w:u w:val="single"/>
        </w:rPr>
        <w:t xml:space="preserve"> 103  </w:t>
      </w:r>
      <w:r>
        <w:rPr>
          <w:rFonts w:ascii="新細明體" w:hAnsi="新細明體" w:cs="新細明體" w:hint="eastAsia"/>
          <w:u w:val="single"/>
        </w:rPr>
        <w:t>年</w:t>
      </w:r>
      <w:r>
        <w:rPr>
          <w:rFonts w:ascii="新細明體" w:hAnsi="新細明體" w:cs="新細明體"/>
          <w:u w:val="single"/>
        </w:rPr>
        <w:t xml:space="preserve">  6 </w:t>
      </w:r>
      <w:r>
        <w:rPr>
          <w:rFonts w:ascii="新細明體" w:hAnsi="新細明體" w:cs="新細明體" w:hint="eastAsia"/>
          <w:u w:val="single"/>
        </w:rPr>
        <w:t>月</w:t>
      </w:r>
      <w:r>
        <w:rPr>
          <w:rFonts w:ascii="新細明體" w:hAnsi="新細明體" w:cs="新細明體"/>
          <w:u w:val="single"/>
        </w:rPr>
        <w:t xml:space="preserve">  19 </w:t>
      </w:r>
      <w:r>
        <w:rPr>
          <w:rFonts w:ascii="新細明體" w:hAnsi="新細明體" w:cs="新細明體" w:hint="eastAsia"/>
          <w:u w:val="single"/>
        </w:rPr>
        <w:t>日（三</w:t>
      </w:r>
      <w:r>
        <w:rPr>
          <w:rFonts w:ascii="新細明體" w:hAnsi="新細明體" w:cs="新細明體"/>
          <w:u w:val="single"/>
        </w:rPr>
        <w:t xml:space="preserve"> </w:t>
      </w:r>
      <w:r>
        <w:rPr>
          <w:rFonts w:ascii="新細明體" w:hAnsi="新細明體" w:cs="新細明體" w:hint="eastAsia"/>
          <w:u w:val="single"/>
        </w:rPr>
        <w:t>）</w:t>
      </w:r>
      <w:r>
        <w:rPr>
          <w:rFonts w:ascii="新細明體" w:hAnsi="新細明體" w:cs="新細明體"/>
          <w:u w:val="single"/>
        </w:rPr>
        <w:t>6</w:t>
      </w:r>
      <w:r>
        <w:rPr>
          <w:rFonts w:ascii="新細明體" w:hAnsi="新細明體" w:cs="新細明體" w:hint="eastAsia"/>
          <w:u w:val="single"/>
        </w:rPr>
        <w:t>月</w:t>
      </w:r>
      <w:r>
        <w:rPr>
          <w:rFonts w:ascii="新細明體" w:hAnsi="新細明體" w:cs="新細明體"/>
          <w:u w:val="single"/>
        </w:rPr>
        <w:t xml:space="preserve">--21  </w:t>
      </w:r>
      <w:r>
        <w:rPr>
          <w:rFonts w:ascii="新細明體" w:hAnsi="新細明體" w:cs="新細明體" w:hint="eastAsia"/>
          <w:u w:val="single"/>
        </w:rPr>
        <w:t>日（五）</w:t>
      </w:r>
    </w:p>
    <w:p w:rsidR="008A43DD" w:rsidRDefault="008A43DD" w:rsidP="00B74659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◎預設的地點：台北</w:t>
      </w:r>
    </w:p>
    <w:p w:rsidR="008A43DD" w:rsidRDefault="008A43DD" w:rsidP="00264486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◎預設的成員：</w:t>
      </w:r>
      <w:r>
        <w:rPr>
          <w:rFonts w:cs="新細明體" w:hint="eastAsia"/>
          <w:color w:val="0000FF"/>
          <w:sz w:val="18"/>
          <w:szCs w:val="18"/>
        </w:rPr>
        <w:t>再生</w:t>
      </w:r>
      <w:r>
        <w:rPr>
          <w:color w:val="0000FF"/>
          <w:sz w:val="18"/>
          <w:szCs w:val="18"/>
        </w:rPr>
        <w:t xml:space="preserve"> </w:t>
      </w:r>
      <w:r>
        <w:rPr>
          <w:rFonts w:cs="新細明體" w:hint="eastAsia"/>
          <w:color w:val="0000FF"/>
          <w:sz w:val="18"/>
          <w:szCs w:val="18"/>
        </w:rPr>
        <w:t>峻瑋</w:t>
      </w:r>
      <w:r>
        <w:rPr>
          <w:color w:val="0000FF"/>
          <w:sz w:val="18"/>
          <w:szCs w:val="18"/>
        </w:rPr>
        <w:t xml:space="preserve"> </w:t>
      </w:r>
      <w:r>
        <w:rPr>
          <w:rFonts w:cs="新細明體" w:hint="eastAsia"/>
          <w:color w:val="0000FF"/>
          <w:sz w:val="18"/>
          <w:szCs w:val="18"/>
        </w:rPr>
        <w:t>俊瑋</w:t>
      </w:r>
      <w:r>
        <w:rPr>
          <w:color w:val="0000FF"/>
          <w:sz w:val="18"/>
          <w:szCs w:val="18"/>
        </w:rPr>
        <w:t xml:space="preserve"> </w:t>
      </w:r>
      <w:r>
        <w:rPr>
          <w:rFonts w:cs="新細明體" w:hint="eastAsia"/>
          <w:color w:val="0000FF"/>
          <w:sz w:val="18"/>
          <w:szCs w:val="18"/>
        </w:rPr>
        <w:t>冠霖</w:t>
      </w:r>
      <w:r>
        <w:rPr>
          <w:color w:val="0000FF"/>
          <w:sz w:val="18"/>
          <w:szCs w:val="18"/>
        </w:rPr>
        <w:t xml:space="preserve"> </w:t>
      </w:r>
      <w:r>
        <w:rPr>
          <w:rFonts w:cs="新細明體" w:hint="eastAsia"/>
          <w:color w:val="0000FF"/>
          <w:sz w:val="18"/>
          <w:szCs w:val="18"/>
        </w:rPr>
        <w:t>秉承</w:t>
      </w:r>
    </w:p>
    <w:p w:rsidR="008A43DD" w:rsidRDefault="008A43DD" w:rsidP="00B74659">
      <w:pPr>
        <w:rPr>
          <w:rFonts w:ascii="新細明體" w:cs="Times New Roman"/>
        </w:rPr>
      </w:pPr>
      <w:r w:rsidRPr="004378C0">
        <w:rPr>
          <w:rFonts w:ascii="新細明體" w:hAnsi="新細明體" w:cs="新細明體" w:hint="eastAsia"/>
        </w:rPr>
        <w:t>◎</w:t>
      </w:r>
      <w:r>
        <w:rPr>
          <w:rFonts w:ascii="新細明體" w:hAnsi="新細明體" w:cs="新細明體" w:hint="eastAsia"/>
        </w:rPr>
        <w:t>旅行的主題：</w:t>
      </w:r>
      <w:r w:rsidRPr="007728D4">
        <w:rPr>
          <w:rFonts w:ascii="新細明體" w:hAnsi="新細明體" w:cs="新細明體" w:hint="eastAsia"/>
        </w:rPr>
        <w:t>台北</w:t>
      </w:r>
      <w:r>
        <w:rPr>
          <w:rFonts w:ascii="新細明體" w:hAnsi="新細明體" w:cs="新細明體"/>
        </w:rPr>
        <w:t>2</w:t>
      </w:r>
      <w:r w:rsidRPr="007728D4">
        <w:rPr>
          <w:rFonts w:ascii="新細明體" w:hAnsi="新細明體" w:cs="新細明體" w:hint="eastAsia"/>
        </w:rPr>
        <w:t>天</w:t>
      </w:r>
      <w:r>
        <w:rPr>
          <w:rFonts w:ascii="新細明體" w:hAnsi="新細明體" w:cs="新細明體"/>
        </w:rPr>
        <w:t>1</w:t>
      </w:r>
      <w:r w:rsidRPr="007728D4">
        <w:rPr>
          <w:rFonts w:ascii="新細明體" w:hAnsi="新細明體" w:cs="新細明體" w:hint="eastAsia"/>
        </w:rPr>
        <w:t>夜行程</w:t>
      </w:r>
    </w:p>
    <w:p w:rsidR="008A43DD" w:rsidRDefault="008A43DD" w:rsidP="00B74659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◎行程中</w:t>
      </w:r>
      <w:r w:rsidRPr="004378C0">
        <w:rPr>
          <w:rFonts w:ascii="新細明體" w:hAnsi="新細明體" w:cs="新細明體" w:hint="eastAsia"/>
        </w:rPr>
        <w:t>我最想去的</w:t>
      </w:r>
      <w:r>
        <w:rPr>
          <w:rFonts w:ascii="新細明體" w:hAnsi="新細明體" w:cs="新細明體" w:hint="eastAsia"/>
        </w:rPr>
        <w:t>幾個</w:t>
      </w:r>
      <w:r w:rsidRPr="004378C0">
        <w:rPr>
          <w:rFonts w:ascii="新細明體" w:hAnsi="新細明體" w:cs="新細明體" w:hint="eastAsia"/>
        </w:rPr>
        <w:t>景點</w:t>
      </w:r>
      <w:r>
        <w:rPr>
          <w:rFonts w:ascii="新細明體" w:hAnsi="新細明體" w:cs="新細明體" w:hint="eastAsia"/>
        </w:rPr>
        <w:t>：士林夜市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貓空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西門町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故宮</w:t>
      </w:r>
    </w:p>
    <w:p w:rsidR="008A43DD" w:rsidRDefault="008A43DD" w:rsidP="00B74659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◎攜帶物品：健保卡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手機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零錢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自備餐具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盥洗用具</w:t>
      </w:r>
    </w:p>
    <w:p w:rsidR="008A43DD" w:rsidRDefault="008A43DD" w:rsidP="00B74659">
      <w:pPr>
        <w:rPr>
          <w:rFonts w:ascii="新細明體" w:cs="Times New Roman"/>
        </w:rPr>
      </w:pPr>
    </w:p>
    <w:p w:rsidR="008A43DD" w:rsidRDefault="008A43DD" w:rsidP="00B74659">
      <w:pPr>
        <w:rPr>
          <w:rFonts w:ascii="新細明體" w:cs="Times New Roman"/>
        </w:rPr>
      </w:pPr>
    </w:p>
    <w:p w:rsidR="008A43DD" w:rsidRDefault="008A43DD" w:rsidP="00B74659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◎活動分工：</w:t>
      </w:r>
    </w:p>
    <w:tbl>
      <w:tblPr>
        <w:tblW w:w="10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8"/>
        <w:gridCol w:w="4029"/>
        <w:gridCol w:w="1587"/>
        <w:gridCol w:w="1432"/>
        <w:gridCol w:w="1341"/>
      </w:tblGrid>
      <w:tr w:rsidR="008A43DD" w:rsidRPr="0023049E" w:rsidTr="00E05A53">
        <w:trPr>
          <w:trHeight w:val="455"/>
        </w:trPr>
        <w:tc>
          <w:tcPr>
            <w:tcW w:w="2508" w:type="dxa"/>
          </w:tcPr>
          <w:p w:rsidR="008A43DD" w:rsidRPr="0023049E" w:rsidRDefault="008A43DD" w:rsidP="00B74659">
            <w:pPr>
              <w:rPr>
                <w:rFonts w:ascii="新細明體" w:cs="Times New Roman"/>
              </w:rPr>
            </w:pPr>
            <w:bookmarkStart w:id="0" w:name="_GoBack"/>
            <w:bookmarkEnd w:id="0"/>
            <w:r w:rsidRPr="0023049E">
              <w:rPr>
                <w:rFonts w:ascii="新細明體" w:hAnsi="新細明體" w:cs="新細明體" w:hint="eastAsia"/>
              </w:rPr>
              <w:t>時間規劃</w:t>
            </w:r>
          </w:p>
        </w:tc>
        <w:tc>
          <w:tcPr>
            <w:tcW w:w="4029" w:type="dxa"/>
          </w:tcPr>
          <w:p w:rsidR="008A43DD" w:rsidRPr="0023049E" w:rsidRDefault="008A43DD" w:rsidP="004378C0">
            <w:pPr>
              <w:rPr>
                <w:rFonts w:ascii="新細明體" w:cs="Times New Roman"/>
              </w:rPr>
            </w:pPr>
            <w:r w:rsidRPr="0023049E">
              <w:rPr>
                <w:rFonts w:ascii="新細明體" w:hAnsi="新細明體" w:cs="新細明體" w:hint="eastAsia"/>
              </w:rPr>
              <w:t>地點或行程安排及景點特色說明</w:t>
            </w:r>
          </w:p>
        </w:tc>
        <w:tc>
          <w:tcPr>
            <w:tcW w:w="1587" w:type="dxa"/>
          </w:tcPr>
          <w:p w:rsidR="008A43DD" w:rsidRPr="0023049E" w:rsidRDefault="008A43DD" w:rsidP="00DC010F">
            <w:pPr>
              <w:rPr>
                <w:rFonts w:ascii="新細明體" w:cs="Times New Roman"/>
              </w:rPr>
            </w:pPr>
            <w:r w:rsidRPr="0023049E">
              <w:rPr>
                <w:rFonts w:ascii="新細明體" w:hAnsi="新細明體" w:cs="新細明體"/>
              </w:rPr>
              <w:t xml:space="preserve"> </w:t>
            </w:r>
            <w:r w:rsidRPr="0023049E">
              <w:rPr>
                <w:rFonts w:ascii="新細明體" w:hAnsi="新細明體" w:cs="新細明體" w:hint="eastAsia"/>
              </w:rPr>
              <w:t>準備物品</w:t>
            </w:r>
          </w:p>
        </w:tc>
        <w:tc>
          <w:tcPr>
            <w:tcW w:w="1432" w:type="dxa"/>
          </w:tcPr>
          <w:p w:rsidR="008A43DD" w:rsidRPr="0023049E" w:rsidRDefault="008A43DD" w:rsidP="00B74659">
            <w:pPr>
              <w:rPr>
                <w:rFonts w:ascii="新細明體" w:cs="Times New Roman"/>
              </w:rPr>
            </w:pPr>
            <w:r w:rsidRPr="0023049E">
              <w:rPr>
                <w:rFonts w:ascii="新細明體" w:hAnsi="新細明體" w:cs="新細明體" w:hint="eastAsia"/>
              </w:rPr>
              <w:t>交通工具</w:t>
            </w:r>
          </w:p>
        </w:tc>
        <w:tc>
          <w:tcPr>
            <w:tcW w:w="1341" w:type="dxa"/>
          </w:tcPr>
          <w:p w:rsidR="008A43DD" w:rsidRPr="0023049E" w:rsidRDefault="008A43DD" w:rsidP="00B74659">
            <w:pPr>
              <w:rPr>
                <w:rFonts w:ascii="新細明體" w:cs="Times New Roman"/>
              </w:rPr>
            </w:pPr>
            <w:r w:rsidRPr="0023049E">
              <w:rPr>
                <w:rFonts w:ascii="新細明體" w:hAnsi="新細明體" w:cs="新細明體" w:hint="eastAsia"/>
              </w:rPr>
              <w:t>預算</w:t>
            </w:r>
          </w:p>
        </w:tc>
      </w:tr>
      <w:tr w:rsidR="008A43DD" w:rsidRPr="0023049E" w:rsidTr="00E05A53">
        <w:trPr>
          <w:trHeight w:val="4716"/>
        </w:trPr>
        <w:tc>
          <w:tcPr>
            <w:tcW w:w="2508" w:type="dxa"/>
          </w:tcPr>
          <w:p w:rsidR="008A43DD" w:rsidRPr="00E05A53" w:rsidRDefault="008A43DD" w:rsidP="00072A74">
            <w:pPr>
              <w:rPr>
                <w:rFonts w:ascii="新細明體" w:hAnsi="新細明體" w:cs="新細明體"/>
              </w:rPr>
            </w:pPr>
            <w:r w:rsidRPr="00E05A53">
              <w:rPr>
                <w:rFonts w:ascii="新細明體" w:hAnsi="新細明體" w:cs="新細明體"/>
              </w:rPr>
              <w:t>6:30</w:t>
            </w:r>
          </w:p>
          <w:p w:rsidR="008A43DD" w:rsidRPr="00E05A53" w:rsidRDefault="008A43DD" w:rsidP="00072A74">
            <w:pPr>
              <w:rPr>
                <w:rFonts w:ascii="新細明體" w:cs="新細明體"/>
              </w:rPr>
            </w:pPr>
            <w:r w:rsidRPr="00E05A53">
              <w:rPr>
                <w:rFonts w:ascii="新細明體" w:hAnsi="新細明體" w:cs="新細明體" w:hint="eastAsia"/>
              </w:rPr>
              <w:t>學校集合</w:t>
            </w:r>
          </w:p>
          <w:p w:rsidR="008A43DD" w:rsidRPr="00E05A53" w:rsidRDefault="008A43DD" w:rsidP="00072A74">
            <w:pPr>
              <w:rPr>
                <w:rFonts w:ascii="新細明體" w:hAnsi="新細明體" w:cs="新細明體"/>
              </w:rPr>
            </w:pPr>
            <w:r w:rsidRPr="00E05A53">
              <w:rPr>
                <w:rFonts w:ascii="新細明體" w:hAnsi="新細明體" w:cs="新細明體"/>
              </w:rPr>
              <w:t>7:00</w:t>
            </w:r>
          </w:p>
          <w:p w:rsidR="008A43DD" w:rsidRPr="00E05A53" w:rsidRDefault="008A43DD" w:rsidP="00072A74">
            <w:pPr>
              <w:rPr>
                <w:rFonts w:ascii="新細明體" w:cs="新細明體"/>
              </w:rPr>
            </w:pPr>
            <w:r w:rsidRPr="00E05A53">
              <w:rPr>
                <w:rFonts w:ascii="新細明體" w:hAnsi="新細明體" w:cs="新細明體" w:hint="eastAsia"/>
              </w:rPr>
              <w:t>出發</w:t>
            </w:r>
            <w:r w:rsidRPr="00E05A53">
              <w:rPr>
                <w:rFonts w:ascii="新細明體" w:hAnsi="新細明體" w:cs="新細明體"/>
              </w:rPr>
              <w:t xml:space="preserve"> </w:t>
            </w:r>
            <w:r w:rsidRPr="00E05A53">
              <w:rPr>
                <w:rFonts w:ascii="新細明體" w:hAnsi="新細明體" w:cs="新細明體" w:hint="eastAsia"/>
              </w:rPr>
              <w:t>休息</w:t>
            </w:r>
            <w:r w:rsidRPr="00E05A53">
              <w:rPr>
                <w:rFonts w:ascii="新細明體" w:hAnsi="新細明體" w:cs="新細明體"/>
              </w:rPr>
              <w:t xml:space="preserve"> </w:t>
            </w:r>
            <w:r w:rsidRPr="00E05A53">
              <w:rPr>
                <w:rFonts w:ascii="新細明體" w:hAnsi="新細明體" w:cs="新細明體" w:hint="eastAsia"/>
              </w:rPr>
              <w:t>唱歌</w:t>
            </w:r>
          </w:p>
          <w:p w:rsidR="008A43DD" w:rsidRPr="00E05A53" w:rsidRDefault="008A43DD" w:rsidP="00E05A53">
            <w:pPr>
              <w:rPr>
                <w:rFonts w:ascii="新細明體" w:cs="新細明體"/>
              </w:rPr>
            </w:pPr>
            <w:r w:rsidRPr="00E05A53">
              <w:rPr>
                <w:rFonts w:ascii="新細明體" w:hAnsi="新細明體" w:cs="新細明體"/>
              </w:rPr>
              <w:t>12:00</w:t>
            </w:r>
          </w:p>
          <w:p w:rsidR="008A43DD" w:rsidRPr="00E05A53" w:rsidRDefault="008A43DD" w:rsidP="00E05A53">
            <w:pPr>
              <w:rPr>
                <w:rFonts w:ascii="新細明體" w:cs="新細明體"/>
              </w:rPr>
            </w:pPr>
            <w:r>
              <w:rPr>
                <w:rFonts w:cs="新細明體" w:hint="eastAsia"/>
              </w:rPr>
              <w:t>西門町</w:t>
            </w:r>
            <w:r>
              <w:t xml:space="preserve"> </w:t>
            </w:r>
            <w:r>
              <w:rPr>
                <w:rFonts w:cs="新細明體" w:hint="eastAsia"/>
              </w:rPr>
              <w:t>逛街</w:t>
            </w:r>
            <w:r>
              <w:t xml:space="preserve"> </w:t>
            </w:r>
            <w:r>
              <w:rPr>
                <w:rFonts w:cs="新細明體" w:hint="eastAsia"/>
              </w:rPr>
              <w:t>吃中餐</w:t>
            </w:r>
          </w:p>
          <w:p w:rsidR="008A43DD" w:rsidRPr="00E05A53" w:rsidRDefault="008A43DD" w:rsidP="00E05A53">
            <w:pPr>
              <w:rPr>
                <w:rFonts w:ascii="新細明體" w:cs="新細明體"/>
              </w:rPr>
            </w:pPr>
            <w:r w:rsidRPr="00E05A53">
              <w:rPr>
                <w:rFonts w:ascii="新細明體" w:hAnsi="新細明體" w:cs="新細明體"/>
              </w:rPr>
              <w:t>16:00</w:t>
            </w:r>
          </w:p>
          <w:p w:rsidR="008A43DD" w:rsidRDefault="008A43DD" w:rsidP="00E05A53">
            <w:pPr>
              <w:rPr>
                <w:rFonts w:ascii="新細明體" w:cs="新細明體"/>
              </w:rPr>
            </w:pPr>
            <w:r w:rsidRPr="00E05A53">
              <w:rPr>
                <w:rFonts w:ascii="新細明體" w:hAnsi="新細明體" w:cs="新細明體" w:hint="eastAsia"/>
              </w:rPr>
              <w:t>貓空搭纜車</w:t>
            </w:r>
          </w:p>
          <w:p w:rsidR="008A43DD" w:rsidRDefault="008A43DD" w:rsidP="00E05A53">
            <w:r>
              <w:t>18:00</w:t>
            </w:r>
          </w:p>
          <w:p w:rsidR="008A43DD" w:rsidRDefault="008A43DD" w:rsidP="00E05A53">
            <w:pPr>
              <w:rPr>
                <w:rFonts w:cs="Times New Roman"/>
              </w:rPr>
            </w:pPr>
            <w:r w:rsidRPr="00E05A53">
              <w:rPr>
                <w:rFonts w:cs="新細明體" w:hint="eastAsia"/>
              </w:rPr>
              <w:t>士林夜市</w:t>
            </w:r>
          </w:p>
          <w:p w:rsidR="008A43DD" w:rsidRDefault="008A43DD" w:rsidP="00AD5CD3">
            <w:pPr>
              <w:pStyle w:val="NormalWeb"/>
              <w:spacing w:after="0"/>
              <w:rPr>
                <w:rFonts w:cs="Times New Roman"/>
              </w:rPr>
            </w:pPr>
            <w:r w:rsidRPr="00E05A53">
              <w:t>20:30</w:t>
            </w:r>
          </w:p>
          <w:p w:rsidR="008A43DD" w:rsidRDefault="008A43DD" w:rsidP="00E05A53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士林旅館住宿</w:t>
            </w:r>
          </w:p>
          <w:p w:rsidR="008A43DD" w:rsidRPr="00E05A53" w:rsidRDefault="008A43DD" w:rsidP="00AD5CD3">
            <w:pPr>
              <w:pStyle w:val="NormalWeb"/>
              <w:spacing w:after="0"/>
              <w:rPr>
                <w:rFonts w:cs="Times New Roman"/>
              </w:rPr>
            </w:pPr>
          </w:p>
        </w:tc>
        <w:tc>
          <w:tcPr>
            <w:tcW w:w="4029" w:type="dxa"/>
          </w:tcPr>
          <w:p w:rsidR="008A43DD" w:rsidRPr="00E05A53" w:rsidRDefault="008A43DD" w:rsidP="00B74659">
            <w:pPr>
              <w:rPr>
                <w:rFonts w:ascii="新細明體" w:cs="Times New Roman"/>
              </w:rPr>
            </w:pPr>
            <w:r>
              <w:rPr>
                <w:rFonts w:cs="新細明體" w:hint="eastAsia"/>
                <w:b/>
                <w:bCs/>
              </w:rPr>
              <w:t>西門町</w:t>
            </w:r>
          </w:p>
          <w:p w:rsidR="008A43DD" w:rsidRPr="00257A1F" w:rsidRDefault="008A43DD" w:rsidP="008D2328">
            <w:pPr>
              <w:widowControl/>
              <w:spacing w:before="100" w:beforeAutospacing="1" w:after="100" w:afterAutospacing="1"/>
              <w:rPr>
                <w:rFonts w:ascii="新細明體" w:cs="新細明體"/>
                <w:color w:val="339966"/>
                <w:kern w:val="0"/>
                <w:sz w:val="20"/>
                <w:szCs w:val="20"/>
              </w:rPr>
            </w:pPr>
            <w:r w:rsidRPr="00257A1F">
              <w:rPr>
                <w:rFonts w:ascii="新細明體" w:hAnsi="新細明體" w:cs="新細明體" w:hint="eastAsia"/>
                <w:color w:val="339966"/>
                <w:kern w:val="0"/>
                <w:sz w:val="20"/>
                <w:szCs w:val="20"/>
              </w:rPr>
              <w:t>在</w:t>
            </w:r>
            <w:hyperlink r:id="rId6" w:tooltip="台灣" w:history="1">
              <w:r w:rsidRPr="00257A1F">
                <w:rPr>
                  <w:rFonts w:ascii="新細明體" w:hAnsi="新細明體" w:cs="新細明體" w:hint="eastAsia"/>
                  <w:color w:val="339966"/>
                  <w:kern w:val="0"/>
                  <w:sz w:val="20"/>
                  <w:szCs w:val="20"/>
                  <w:u w:val="single"/>
                </w:rPr>
                <w:t>台灣</w:t>
              </w:r>
            </w:hyperlink>
            <w:r w:rsidRPr="00257A1F">
              <w:rPr>
                <w:rFonts w:ascii="新細明體" w:hAnsi="新細明體" w:cs="新細明體" w:hint="eastAsia"/>
                <w:color w:val="339966"/>
                <w:kern w:val="0"/>
                <w:sz w:val="20"/>
                <w:szCs w:val="20"/>
              </w:rPr>
              <w:t>通常是指</w:t>
            </w:r>
            <w:hyperlink r:id="rId7" w:tooltip="台北市" w:history="1">
              <w:r w:rsidRPr="00257A1F">
                <w:rPr>
                  <w:rFonts w:ascii="新細明體" w:hAnsi="新細明體" w:cs="新細明體" w:hint="eastAsia"/>
                  <w:color w:val="339966"/>
                  <w:kern w:val="0"/>
                  <w:sz w:val="20"/>
                  <w:szCs w:val="20"/>
                  <w:u w:val="single"/>
                </w:rPr>
                <w:t>台北市</w:t>
              </w:r>
            </w:hyperlink>
            <w:r w:rsidRPr="00257A1F">
              <w:rPr>
                <w:rFonts w:ascii="新細明體" w:hAnsi="新細明體" w:cs="新細明體" w:hint="eastAsia"/>
                <w:color w:val="339966"/>
                <w:kern w:val="0"/>
                <w:sz w:val="20"/>
                <w:szCs w:val="20"/>
              </w:rPr>
              <w:t>的西門町。該區域位於台北市</w:t>
            </w:r>
            <w:hyperlink r:id="rId8" w:tooltip="萬華區" w:history="1">
              <w:r w:rsidRPr="00257A1F">
                <w:rPr>
                  <w:rFonts w:ascii="新細明體" w:hAnsi="新細明體" w:cs="新細明體" w:hint="eastAsia"/>
                  <w:color w:val="339966"/>
                  <w:kern w:val="0"/>
                  <w:sz w:val="20"/>
                  <w:szCs w:val="20"/>
                  <w:u w:val="single"/>
                </w:rPr>
                <w:t>萬華區</w:t>
              </w:r>
            </w:hyperlink>
            <w:r w:rsidRPr="00257A1F">
              <w:rPr>
                <w:rFonts w:ascii="新細明體" w:hAnsi="新細明體" w:cs="新細明體" w:hint="eastAsia"/>
                <w:color w:val="339966"/>
                <w:kern w:val="0"/>
                <w:sz w:val="20"/>
                <w:szCs w:val="20"/>
              </w:rPr>
              <w:t>東北方，為台北市西區最重要且國際化程度最高的消費</w:t>
            </w:r>
            <w:hyperlink r:id="rId9" w:tooltip="商圈" w:history="1">
              <w:r w:rsidRPr="00257A1F">
                <w:rPr>
                  <w:rFonts w:ascii="新細明體" w:hAnsi="新細明體" w:cs="新細明體" w:hint="eastAsia"/>
                  <w:color w:val="339966"/>
                  <w:kern w:val="0"/>
                  <w:sz w:val="20"/>
                  <w:szCs w:val="20"/>
                  <w:u w:val="single"/>
                </w:rPr>
                <w:t>商圈</w:t>
              </w:r>
            </w:hyperlink>
            <w:r w:rsidRPr="00257A1F">
              <w:rPr>
                <w:rFonts w:ascii="新細明體" w:hAnsi="新細明體" w:cs="新細明體" w:hint="eastAsia"/>
                <w:color w:val="339966"/>
                <w:kern w:val="0"/>
                <w:sz w:val="20"/>
                <w:szCs w:val="20"/>
              </w:rPr>
              <w:t>，以年輕族群為主要的消費對象，並吸引了許多國際觀光客以自助旅行造訪此處。其特色還包含擁有台北市第一條指標性意義的</w:t>
            </w:r>
            <w:hyperlink r:id="rId10" w:tooltip="步行街" w:history="1">
              <w:r w:rsidRPr="00257A1F">
                <w:rPr>
                  <w:rFonts w:ascii="新細明體" w:hAnsi="新細明體" w:cs="新細明體" w:hint="eastAsia"/>
                  <w:color w:val="339966"/>
                  <w:kern w:val="0"/>
                  <w:sz w:val="20"/>
                  <w:szCs w:val="20"/>
                  <w:u w:val="single"/>
                </w:rPr>
                <w:t>徒步區</w:t>
              </w:r>
            </w:hyperlink>
            <w:r w:rsidRPr="00257A1F">
              <w:rPr>
                <w:rFonts w:ascii="新細明體" w:hAnsi="新細明體" w:cs="新細明體" w:hint="eastAsia"/>
                <w:color w:val="339966"/>
                <w:kern w:val="0"/>
                <w:sz w:val="20"/>
                <w:szCs w:val="20"/>
              </w:rPr>
              <w:t>，以及象徵青少年的流行</w:t>
            </w:r>
            <w:hyperlink r:id="rId11" w:tooltip="次文化" w:history="1">
              <w:r w:rsidRPr="00257A1F">
                <w:rPr>
                  <w:rFonts w:ascii="新細明體" w:hAnsi="新細明體" w:cs="新細明體" w:hint="eastAsia"/>
                  <w:color w:val="339966"/>
                  <w:kern w:val="0"/>
                  <w:sz w:val="20"/>
                  <w:szCs w:val="20"/>
                  <w:u w:val="single"/>
                </w:rPr>
                <w:t>次文化</w:t>
              </w:r>
            </w:hyperlink>
            <w:r w:rsidRPr="00257A1F">
              <w:rPr>
                <w:rFonts w:ascii="新細明體" w:hAnsi="新細明體" w:cs="新細明體" w:hint="eastAsia"/>
                <w:color w:val="339966"/>
                <w:kern w:val="0"/>
                <w:sz w:val="20"/>
                <w:szCs w:val="20"/>
              </w:rPr>
              <w:t>、見證電影脈動的電影街。</w:t>
            </w:r>
          </w:p>
          <w:p w:rsidR="008A43DD" w:rsidRPr="008D2328" w:rsidRDefault="008A43DD" w:rsidP="00B74659">
            <w:pPr>
              <w:rPr>
                <w:rFonts w:ascii="新細明體" w:cs="Times New Roman"/>
              </w:rPr>
            </w:pPr>
            <w:r>
              <w:rPr>
                <w:rFonts w:cs="新細明體" w:hint="eastAsia"/>
                <w:b/>
                <w:bCs/>
              </w:rPr>
              <w:t>貓空纜車</w:t>
            </w:r>
          </w:p>
          <w:p w:rsidR="008A43DD" w:rsidRPr="00257A1F" w:rsidRDefault="008A43DD" w:rsidP="008D2328">
            <w:pPr>
              <w:widowControl/>
              <w:spacing w:before="100" w:beforeAutospacing="1" w:after="100" w:afterAutospacing="1"/>
              <w:rPr>
                <w:rFonts w:ascii="新細明體" w:cs="新細明體"/>
                <w:color w:val="FF0000"/>
                <w:kern w:val="0"/>
                <w:sz w:val="20"/>
                <w:szCs w:val="20"/>
              </w:rPr>
            </w:pPr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是</w:t>
            </w:r>
            <w:hyperlink r:id="rId12" w:tooltip="台灣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台灣</w:t>
              </w:r>
            </w:hyperlink>
            <w:hyperlink r:id="rId13" w:tooltip="台北市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台北市</w:t>
              </w:r>
            </w:hyperlink>
            <w:hyperlink r:id="rId14" w:tooltip="文山區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文山區</w:t>
              </w:r>
            </w:hyperlink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於</w:t>
            </w:r>
            <w:hyperlink r:id="rId15" w:tooltip="2007年" w:history="1">
              <w:r w:rsidRPr="00257A1F">
                <w:rPr>
                  <w:rFonts w:ascii="新細明體" w:hAnsi="新細明體" w:cs="新細明體"/>
                  <w:color w:val="FF0000"/>
                  <w:kern w:val="0"/>
                  <w:sz w:val="20"/>
                  <w:szCs w:val="20"/>
                  <w:u w:val="single"/>
                </w:rPr>
                <w:t>2007</w:t>
              </w:r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年</w:t>
              </w:r>
            </w:hyperlink>
            <w:hyperlink r:id="rId16" w:tooltip="7月4日" w:history="1">
              <w:r w:rsidRPr="00257A1F">
                <w:rPr>
                  <w:rFonts w:ascii="新細明體" w:hAnsi="新細明體" w:cs="新細明體"/>
                  <w:color w:val="FF0000"/>
                  <w:kern w:val="0"/>
                  <w:sz w:val="20"/>
                  <w:szCs w:val="20"/>
                  <w:u w:val="single"/>
                </w:rPr>
                <w:t>7</w:t>
              </w:r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月</w:t>
              </w:r>
              <w:r w:rsidRPr="00257A1F">
                <w:rPr>
                  <w:rFonts w:ascii="新細明體" w:hAnsi="新細明體" w:cs="新細明體"/>
                  <w:color w:val="FF0000"/>
                  <w:kern w:val="0"/>
                  <w:sz w:val="20"/>
                  <w:szCs w:val="20"/>
                  <w:u w:val="single"/>
                </w:rPr>
                <w:t>4</w:t>
              </w:r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日</w:t>
              </w:r>
            </w:hyperlink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啟用之</w:t>
            </w:r>
            <w:hyperlink r:id="rId17" w:tooltip="索道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纜車系統</w:t>
              </w:r>
            </w:hyperlink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。路線由</w:t>
            </w:r>
            <w:hyperlink r:id="rId18" w:tooltip="台北市立動物園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台北市立動物園</w:t>
              </w:r>
            </w:hyperlink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西側至</w:t>
            </w:r>
            <w:hyperlink r:id="rId19" w:tooltip="貓空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貓空</w:t>
              </w:r>
            </w:hyperlink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地區，全長</w:t>
            </w:r>
            <w:r w:rsidRPr="00257A1F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4.03</w:t>
            </w:r>
            <w:hyperlink r:id="rId20" w:tooltip="公里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公里</w:t>
              </w:r>
            </w:hyperlink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，設有</w:t>
            </w:r>
            <w:r w:rsidRPr="00257A1F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4</w:t>
            </w:r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站。特點在於為台北市首座觀光休憩纜車，及台灣最長、首座具有</w:t>
            </w:r>
            <w:hyperlink r:id="rId21" w:tooltip="大眾運輸" w:history="1">
              <w:r w:rsidRPr="00257A1F">
                <w:rPr>
                  <w:rFonts w:ascii="新細明體" w:hAnsi="新細明體" w:cs="新細明體" w:hint="eastAsia"/>
                  <w:color w:val="FF0000"/>
                  <w:kern w:val="0"/>
                  <w:sz w:val="20"/>
                  <w:szCs w:val="20"/>
                  <w:u w:val="single"/>
                </w:rPr>
                <w:t>大眾運輸</w:t>
              </w:r>
            </w:hyperlink>
            <w:r w:rsidRPr="00257A1F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性質的纜車。新的交通方式除了能讓旅客從高空俯瞰貓空茶園的景色，期待能保留貓空的純淨、完整的自然環境。</w:t>
            </w:r>
          </w:p>
          <w:p w:rsidR="008A43DD" w:rsidRDefault="008A43DD" w:rsidP="00B74659">
            <w:pPr>
              <w:rPr>
                <w:rFonts w:cs="Times New Roman"/>
                <w:b/>
                <w:bCs/>
              </w:rPr>
            </w:pPr>
            <w:r>
              <w:rPr>
                <w:rFonts w:cs="新細明體" w:hint="eastAsia"/>
                <w:b/>
                <w:bCs/>
              </w:rPr>
              <w:t>士林夜市</w:t>
            </w:r>
          </w:p>
          <w:p w:rsidR="008A43DD" w:rsidRPr="008D2328" w:rsidRDefault="008A43DD" w:rsidP="00B74659">
            <w:pPr>
              <w:rPr>
                <w:rFonts w:ascii="新細明體" w:cs="Times New Roman"/>
                <w:sz w:val="20"/>
                <w:szCs w:val="20"/>
              </w:rPr>
            </w:pPr>
            <w:r w:rsidRPr="00257A1F">
              <w:rPr>
                <w:rFonts w:cs="新細明體" w:hint="eastAsia"/>
                <w:color w:val="800080"/>
                <w:sz w:val="20"/>
                <w:szCs w:val="20"/>
              </w:rPr>
              <w:t>士林夜市原本是以小吃與攤商而興起，迄今仍以此為主；然而由於士林夜市的規模與商機極大，周邊地主紛紛開設店面趕上商機。在攤販並未完全合法的城市裡，士林夜市與其他大型固定夜市共同維繫著這一特殊的文化現象，也成為台北人</w:t>
            </w:r>
            <w:hyperlink r:id="rId22" w:tooltip="夜生活" w:history="1">
              <w:r w:rsidRPr="00257A1F">
                <w:rPr>
                  <w:rStyle w:val="Hyperlink"/>
                  <w:rFonts w:cs="新細明體" w:hint="eastAsia"/>
                  <w:color w:val="800080"/>
                  <w:sz w:val="20"/>
                  <w:szCs w:val="20"/>
                </w:rPr>
                <w:t>夜生活</w:t>
              </w:r>
            </w:hyperlink>
            <w:r w:rsidRPr="00257A1F">
              <w:rPr>
                <w:rFonts w:cs="新細明體" w:hint="eastAsia"/>
                <w:color w:val="800080"/>
                <w:sz w:val="20"/>
                <w:szCs w:val="20"/>
              </w:rPr>
              <w:t>的經常去處。</w:t>
            </w:r>
          </w:p>
        </w:tc>
        <w:tc>
          <w:tcPr>
            <w:tcW w:w="1587" w:type="dxa"/>
          </w:tcPr>
          <w:p w:rsidR="008A43DD" w:rsidRPr="0023049E" w:rsidRDefault="008A43DD" w:rsidP="00B74659">
            <w:pPr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健保卡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手機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零錢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自備餐具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盥洗用具</w:t>
            </w:r>
          </w:p>
        </w:tc>
        <w:tc>
          <w:tcPr>
            <w:tcW w:w="1432" w:type="dxa"/>
          </w:tcPr>
          <w:p w:rsidR="008A43DD" w:rsidRDefault="008A43DD" w:rsidP="00B74659">
            <w:pPr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巴士</w:t>
            </w:r>
          </w:p>
          <w:p w:rsidR="008A43DD" w:rsidRDefault="008A43DD" w:rsidP="00B74659">
            <w:pPr>
              <w:rPr>
                <w:rFonts w:ascii="新細明體" w:cs="Times New Roman"/>
              </w:rPr>
            </w:pPr>
          </w:p>
          <w:p w:rsidR="008A43DD" w:rsidRPr="0023049E" w:rsidRDefault="008A43DD" w:rsidP="00B74659">
            <w:pPr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捷運</w:t>
            </w:r>
          </w:p>
        </w:tc>
        <w:tc>
          <w:tcPr>
            <w:tcW w:w="1341" w:type="dxa"/>
          </w:tcPr>
          <w:p w:rsidR="008A43DD" w:rsidRDefault="008A43DD" w:rsidP="00B74659">
            <w:pPr>
              <w:rPr>
                <w:rFonts w:ascii="新細明體" w:cs="新細明體"/>
              </w:rPr>
            </w:pPr>
          </w:p>
          <w:p w:rsidR="008A43DD" w:rsidRDefault="008A43DD" w:rsidP="00B74659">
            <w:pPr>
              <w:rPr>
                <w:rFonts w:ascii="新細明體" w:cs="新細明體"/>
              </w:rPr>
            </w:pPr>
          </w:p>
          <w:p w:rsidR="008A43DD" w:rsidRDefault="008A43DD" w:rsidP="00B74659">
            <w:pPr>
              <w:rPr>
                <w:rFonts w:ascii="新細明體" w:cs="Times New Roman"/>
              </w:rPr>
            </w:pPr>
          </w:p>
          <w:p w:rsidR="008A43DD" w:rsidRPr="0023049E" w:rsidRDefault="008A43DD" w:rsidP="00B74659">
            <w:pPr>
              <w:rPr>
                <w:rFonts w:ascii="新細明體" w:cs="Times New Roman"/>
              </w:rPr>
            </w:pPr>
          </w:p>
        </w:tc>
      </w:tr>
      <w:tr w:rsidR="008A43DD" w:rsidRPr="0023049E" w:rsidTr="00E05A53">
        <w:trPr>
          <w:trHeight w:val="3339"/>
        </w:trPr>
        <w:tc>
          <w:tcPr>
            <w:tcW w:w="2508" w:type="dxa"/>
          </w:tcPr>
          <w:p w:rsidR="008A43DD" w:rsidRDefault="008A43DD" w:rsidP="00AD5CD3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  <w:p w:rsidR="008A43DD" w:rsidRDefault="008A43DD" w:rsidP="00AD5CD3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起床</w:t>
            </w:r>
            <w:r>
              <w:t xml:space="preserve"> </w:t>
            </w:r>
            <w:r>
              <w:rPr>
                <w:rFonts w:hint="eastAsia"/>
              </w:rPr>
              <w:t>吃早餐</w:t>
            </w:r>
          </w:p>
          <w:p w:rsidR="008A43DD" w:rsidRDefault="008A43DD" w:rsidP="00AD5CD3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  <w:p w:rsidR="008A43DD" w:rsidRPr="00AD5CD3" w:rsidRDefault="008A43DD" w:rsidP="00AD5CD3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木柵動物園</w:t>
            </w:r>
          </w:p>
          <w:p w:rsidR="008A43DD" w:rsidRDefault="008A43DD" w:rsidP="00AD5CD3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8A43DD" w:rsidRDefault="008A43DD" w:rsidP="00AD5CD3">
            <w:pPr>
              <w:pStyle w:val="NormalWeb"/>
              <w:spacing w:after="0"/>
              <w:rPr>
                <w:rFonts w:cs="Times New Roman"/>
              </w:rPr>
            </w:pPr>
            <w:r>
              <w:rPr>
                <w:rFonts w:hint="eastAsia"/>
              </w:rPr>
              <w:t>午餐時間</w:t>
            </w:r>
          </w:p>
          <w:p w:rsidR="008A43DD" w:rsidRDefault="008A43DD" w:rsidP="00AD5CD3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  <w:p w:rsidR="008A43DD" w:rsidRDefault="008A43DD" w:rsidP="00AD5CD3">
            <w:pPr>
              <w:pStyle w:val="NormalWeb"/>
              <w:spacing w:after="0"/>
              <w:rPr>
                <w:rFonts w:cs="Times New Roman"/>
              </w:rPr>
            </w:pPr>
            <w:r>
              <w:rPr>
                <w:rFonts w:hint="eastAsia"/>
              </w:rPr>
              <w:t>深坑老街</w:t>
            </w:r>
          </w:p>
          <w:p w:rsidR="008A43DD" w:rsidRDefault="008A43DD" w:rsidP="00AD5CD3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8A43DD" w:rsidRDefault="008A43DD" w:rsidP="00AD5CD3">
            <w:pPr>
              <w:pStyle w:val="NormalWeb"/>
              <w:spacing w:after="0"/>
              <w:rPr>
                <w:rFonts w:cs="Times New Roman"/>
              </w:rPr>
            </w:pPr>
            <w:r>
              <w:rPr>
                <w:rFonts w:hint="eastAsia"/>
              </w:rPr>
              <w:t>搭渡船漁人碼頭</w:t>
            </w:r>
          </w:p>
          <w:p w:rsidR="008A43DD" w:rsidRDefault="008A43DD" w:rsidP="00AD5CD3">
            <w:pPr>
              <w:pStyle w:val="NormalWeb"/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  <w:p w:rsidR="008A43DD" w:rsidRPr="0023049E" w:rsidRDefault="008A43DD" w:rsidP="00B74659">
            <w:pPr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回家</w:t>
            </w:r>
          </w:p>
        </w:tc>
        <w:tc>
          <w:tcPr>
            <w:tcW w:w="4029" w:type="dxa"/>
          </w:tcPr>
          <w:p w:rsidR="008A43DD" w:rsidRPr="00AD5CD3" w:rsidRDefault="008A43DD" w:rsidP="008D2328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木柵動物園</w:t>
            </w:r>
          </w:p>
          <w:p w:rsidR="008A43DD" w:rsidRPr="00257A1F" w:rsidRDefault="008A43DD" w:rsidP="008D2328">
            <w:pPr>
              <w:widowControl/>
              <w:spacing w:before="100" w:beforeAutospacing="1" w:after="100" w:afterAutospacing="1"/>
              <w:rPr>
                <w:rFonts w:ascii="新細明體" w:cs="新細明體"/>
                <w:color w:val="3366FF"/>
                <w:kern w:val="0"/>
                <w:sz w:val="20"/>
                <w:szCs w:val="20"/>
              </w:rPr>
            </w:pPr>
            <w:r w:rsidRPr="00257A1F">
              <w:rPr>
                <w:rFonts w:ascii="新細明體" w:hAnsi="新細明體" w:cs="新細明體" w:hint="eastAsia"/>
                <w:color w:val="3366FF"/>
                <w:kern w:val="0"/>
                <w:sz w:val="20"/>
                <w:szCs w:val="20"/>
              </w:rPr>
              <w:t>園區總面積</w:t>
            </w:r>
            <w:r w:rsidRPr="00257A1F">
              <w:rPr>
                <w:rFonts w:ascii="新細明體" w:hAnsi="新細明體" w:cs="新細明體"/>
                <w:color w:val="3366FF"/>
                <w:kern w:val="0"/>
                <w:sz w:val="20"/>
                <w:szCs w:val="20"/>
              </w:rPr>
              <w:t>182</w:t>
            </w:r>
            <w:hyperlink r:id="rId23" w:tooltip="公頃" w:history="1">
              <w:r w:rsidRPr="00257A1F">
                <w:rPr>
                  <w:rFonts w:ascii="新細明體" w:hAnsi="新細明體" w:cs="新細明體" w:hint="eastAsia"/>
                  <w:color w:val="3366FF"/>
                  <w:kern w:val="0"/>
                  <w:sz w:val="20"/>
                  <w:szCs w:val="20"/>
                  <w:u w:val="single"/>
                </w:rPr>
                <w:t>公頃</w:t>
              </w:r>
            </w:hyperlink>
            <w:r w:rsidRPr="00257A1F">
              <w:rPr>
                <w:rFonts w:ascii="新細明體" w:hAnsi="新細明體" w:cs="新細明體" w:hint="eastAsia"/>
                <w:color w:val="3366FF"/>
                <w:kern w:val="0"/>
                <w:sz w:val="20"/>
                <w:szCs w:val="20"/>
              </w:rPr>
              <w:t>。園內包含</w:t>
            </w:r>
            <w:r w:rsidRPr="00257A1F">
              <w:rPr>
                <w:rFonts w:ascii="新細明體" w:hAnsi="新細明體" w:cs="新細明體"/>
                <w:color w:val="3366FF"/>
                <w:kern w:val="0"/>
                <w:sz w:val="20"/>
                <w:szCs w:val="20"/>
              </w:rPr>
              <w:t>8</w:t>
            </w:r>
            <w:r w:rsidRPr="00257A1F">
              <w:rPr>
                <w:rFonts w:ascii="新細明體" w:hAnsi="新細明體" w:cs="新細明體" w:hint="eastAsia"/>
                <w:color w:val="3366FF"/>
                <w:kern w:val="0"/>
                <w:sz w:val="20"/>
                <w:szCs w:val="20"/>
              </w:rPr>
              <w:t>個戶外展示區、</w:t>
            </w:r>
            <w:r w:rsidRPr="00257A1F">
              <w:rPr>
                <w:rFonts w:ascii="新細明體" w:hAnsi="新細明體" w:cs="新細明體"/>
                <w:color w:val="3366FF"/>
                <w:kern w:val="0"/>
                <w:sz w:val="20"/>
                <w:szCs w:val="20"/>
              </w:rPr>
              <w:t>6</w:t>
            </w:r>
            <w:r w:rsidRPr="00257A1F">
              <w:rPr>
                <w:rFonts w:ascii="新細明體" w:hAnsi="新細明體" w:cs="新細明體" w:hint="eastAsia"/>
                <w:color w:val="3366FF"/>
                <w:kern w:val="0"/>
                <w:sz w:val="20"/>
                <w:szCs w:val="20"/>
              </w:rPr>
              <w:t>個室內展示館、</w:t>
            </w:r>
            <w:r w:rsidRPr="00257A1F">
              <w:rPr>
                <w:rFonts w:ascii="新細明體" w:hAnsi="新細明體" w:cs="新細明體"/>
                <w:color w:val="3366FF"/>
                <w:kern w:val="0"/>
                <w:sz w:val="20"/>
                <w:szCs w:val="20"/>
              </w:rPr>
              <w:t>5</w:t>
            </w:r>
            <w:r w:rsidRPr="00257A1F">
              <w:rPr>
                <w:rFonts w:ascii="新細明體" w:hAnsi="新細明體" w:cs="新細明體" w:hint="eastAsia"/>
                <w:color w:val="3366FF"/>
                <w:kern w:val="0"/>
                <w:sz w:val="20"/>
                <w:szCs w:val="20"/>
              </w:rPr>
              <w:t>個環境教育教學場所，現有動物數量</w:t>
            </w:r>
            <w:r w:rsidRPr="00257A1F">
              <w:rPr>
                <w:rFonts w:ascii="新細明體" w:hAnsi="新細明體" w:cs="新細明體"/>
                <w:color w:val="3366FF"/>
                <w:kern w:val="0"/>
                <w:sz w:val="20"/>
                <w:szCs w:val="20"/>
              </w:rPr>
              <w:t>457</w:t>
            </w:r>
            <w:r w:rsidRPr="00257A1F">
              <w:rPr>
                <w:rFonts w:ascii="新細明體" w:hAnsi="新細明體" w:cs="新細明體" w:hint="eastAsia"/>
                <w:color w:val="3366FF"/>
                <w:kern w:val="0"/>
                <w:sz w:val="20"/>
                <w:szCs w:val="20"/>
              </w:rPr>
              <w:t>種、約</w:t>
            </w:r>
            <w:r w:rsidRPr="00257A1F">
              <w:rPr>
                <w:rFonts w:ascii="新細明體" w:hAnsi="新細明體" w:cs="新細明體"/>
                <w:color w:val="3366FF"/>
                <w:kern w:val="0"/>
                <w:sz w:val="20"/>
                <w:szCs w:val="20"/>
              </w:rPr>
              <w:t>3,154</w:t>
            </w:r>
            <w:r w:rsidRPr="00257A1F">
              <w:rPr>
                <w:rFonts w:ascii="新細明體" w:hAnsi="新細明體" w:cs="新細明體" w:hint="eastAsia"/>
                <w:color w:val="3366FF"/>
                <w:kern w:val="0"/>
                <w:sz w:val="20"/>
                <w:szCs w:val="20"/>
              </w:rPr>
              <w:t>隻（不含昆蟲）。整個園區被自然次生林地所圍繞，是一處結合自然景觀形成具生態特色之休閒場所。全園最大的特色是展示環境的佈置上採用「地理生態展示法」，依照動物原先的生存環境加以佈置在新的環境內，使動物脫離鐵籠的束縛，有自由的活動空間，並創造出與動物原生地最接近的生活環境，使動物不必去改變其生活習性，也讓遊客更能了解動物。其內還有兒童遊樂場和野餐區，是一座具有教育、研究、保護及娛樂功能的動物園。</w:t>
            </w:r>
          </w:p>
          <w:p w:rsidR="008A43DD" w:rsidRPr="00257A1F" w:rsidRDefault="008A43DD" w:rsidP="00257A1F">
            <w:pPr>
              <w:widowControl/>
              <w:spacing w:before="100" w:beforeAutospacing="1" w:after="100" w:afterAutospacing="1"/>
              <w:rPr>
                <w:rFonts w:ascii="新細明體" w:cs="新細明體"/>
                <w:kern w:val="0"/>
              </w:rPr>
            </w:pPr>
            <w:r w:rsidRPr="00257A1F">
              <w:rPr>
                <w:rFonts w:ascii="新細明體" w:hAnsi="新細明體" w:cs="新細明體" w:hint="eastAsia"/>
                <w:b/>
                <w:bCs/>
                <w:kern w:val="0"/>
              </w:rPr>
              <w:t>深坑老街</w:t>
            </w:r>
          </w:p>
          <w:p w:rsidR="008A43DD" w:rsidRPr="00257A1F" w:rsidRDefault="008A43DD" w:rsidP="00257A1F">
            <w:pPr>
              <w:widowControl/>
              <w:spacing w:before="100" w:beforeAutospacing="1" w:after="100" w:afterAutospacing="1"/>
              <w:rPr>
                <w:rFonts w:ascii="新細明體" w:cs="新細明體"/>
                <w:color w:val="800000"/>
                <w:kern w:val="0"/>
                <w:sz w:val="20"/>
                <w:szCs w:val="20"/>
              </w:rPr>
            </w:pPr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又稱為</w:t>
            </w:r>
            <w:r w:rsidRPr="00257A1F">
              <w:rPr>
                <w:rFonts w:ascii="新細明體" w:hAnsi="新細明體" w:cs="新細明體" w:hint="eastAsia"/>
                <w:b/>
                <w:bCs/>
                <w:color w:val="800000"/>
                <w:kern w:val="0"/>
                <w:sz w:val="20"/>
                <w:szCs w:val="20"/>
              </w:rPr>
              <w:t>深坑街</w:t>
            </w:r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，位在</w:t>
            </w:r>
            <w:hyperlink r:id="rId24" w:tooltip="臺灣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臺灣</w:t>
              </w:r>
            </w:hyperlink>
            <w:hyperlink r:id="rId25" w:tooltip="新北市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新北市</w:t>
              </w:r>
            </w:hyperlink>
            <w:hyperlink r:id="rId26" w:tooltip="深坑區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深坑區</w:t>
              </w:r>
            </w:hyperlink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。</w:t>
            </w:r>
            <w:hyperlink r:id="rId27" w:tooltip="深坑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深坑</w:t>
              </w:r>
            </w:hyperlink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地理四面環山，是</w:t>
            </w:r>
            <w:hyperlink r:id="rId28" w:tooltip="臺北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臺北</w:t>
              </w:r>
            </w:hyperlink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往返</w:t>
            </w:r>
            <w:hyperlink r:id="rId29" w:tooltip="宜蘭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宜蘭</w:t>
              </w:r>
            </w:hyperlink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的必經之處，老街昔日為販賣</w:t>
            </w:r>
            <w:hyperlink r:id="rId30" w:tooltip="茶葉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茶葉</w:t>
              </w:r>
            </w:hyperlink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及</w:t>
            </w:r>
            <w:hyperlink r:id="rId31" w:tooltip="染料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染料</w:t>
              </w:r>
            </w:hyperlink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的熱鬧市集。目前為</w:t>
            </w:r>
            <w:hyperlink r:id="rId32" w:tooltip="深坑區" w:history="1">
              <w:r w:rsidRPr="00257A1F">
                <w:rPr>
                  <w:rFonts w:ascii="新細明體" w:hAnsi="新細明體" w:cs="新細明體" w:hint="eastAsia"/>
                  <w:color w:val="800000"/>
                  <w:kern w:val="0"/>
                  <w:sz w:val="20"/>
                  <w:szCs w:val="20"/>
                  <w:u w:val="single"/>
                </w:rPr>
                <w:t>深坑區</w:t>
              </w:r>
            </w:hyperlink>
            <w:r w:rsidRPr="00257A1F">
              <w:rPr>
                <w:rFonts w:ascii="新細明體" w:hAnsi="新細明體" w:cs="新細明體" w:hint="eastAsia"/>
                <w:color w:val="800000"/>
                <w:kern w:val="0"/>
                <w:sz w:val="20"/>
                <w:szCs w:val="20"/>
              </w:rPr>
              <w:t>主要的商圈。</w:t>
            </w:r>
          </w:p>
          <w:p w:rsidR="008A43DD" w:rsidRPr="004A7BD2" w:rsidRDefault="008A43DD" w:rsidP="00AD5CD3">
            <w:pPr>
              <w:pStyle w:val="NormalWeb"/>
              <w:spacing w:after="0"/>
              <w:rPr>
                <w:rFonts w:cs="Times New Roman"/>
                <w:color w:val="003366"/>
                <w:sz w:val="20"/>
                <w:szCs w:val="20"/>
              </w:rPr>
            </w:pPr>
            <w:r>
              <w:rPr>
                <w:rFonts w:hint="eastAsia"/>
              </w:rPr>
              <w:t>漁人碼頭</w:t>
            </w:r>
            <w:r>
              <w:rPr>
                <w:rFonts w:cs="Times New Roman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淡水舊港竣工於民國</w:t>
            </w:r>
            <w:r w:rsidRPr="004A7BD2">
              <w:rPr>
                <w:color w:val="003366"/>
                <w:sz w:val="20"/>
                <w:szCs w:val="20"/>
              </w:rPr>
              <w:t>44</w:t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年，漁獲盛極一時，</w:t>
            </w:r>
            <w:r w:rsidRPr="004A7BD2">
              <w:rPr>
                <w:rFonts w:cs="Times New Roman"/>
                <w:color w:val="003366"/>
                <w:sz w:val="20"/>
                <w:szCs w:val="20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但因淤塞而漸廢置，目前其防波堤仍是觀霞尋幽的最佳景點。</w:t>
            </w:r>
            <w:r w:rsidRPr="004A7BD2">
              <w:rPr>
                <w:rFonts w:cs="Times New Roman"/>
                <w:color w:val="003366"/>
                <w:sz w:val="20"/>
                <w:szCs w:val="20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省府在民國</w:t>
            </w:r>
            <w:r w:rsidRPr="004A7BD2">
              <w:rPr>
                <w:color w:val="003366"/>
                <w:sz w:val="20"/>
                <w:szCs w:val="20"/>
              </w:rPr>
              <w:t>70</w:t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年於沙崙興建第二新漁港。</w:t>
            </w:r>
            <w:r w:rsidRPr="004A7BD2">
              <w:rPr>
                <w:rFonts w:cs="Times New Roman"/>
                <w:color w:val="003366"/>
                <w:sz w:val="20"/>
                <w:szCs w:val="20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其位於海口展望甚佳，漸和淡水燈塔、中崙海堤、</w:t>
            </w:r>
            <w:r w:rsidRPr="004A7BD2">
              <w:rPr>
                <w:rFonts w:cs="Times New Roman"/>
                <w:color w:val="003366"/>
                <w:sz w:val="20"/>
                <w:szCs w:val="20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石滬角和沙崙海灘，連成一賞景，雅坐，垂釣，</w:t>
            </w:r>
            <w:r w:rsidRPr="004A7BD2">
              <w:rPr>
                <w:rFonts w:cs="Times New Roman"/>
                <w:color w:val="003366"/>
                <w:sz w:val="20"/>
                <w:szCs w:val="20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協力車和觀賞夕陽的著名風景線。</w:t>
            </w:r>
            <w:r w:rsidRPr="004A7BD2">
              <w:rPr>
                <w:rFonts w:cs="Times New Roman"/>
                <w:color w:val="003366"/>
                <w:sz w:val="20"/>
                <w:szCs w:val="20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近年來縣府更在防波堤建木棧道並擴建停車場、碼頭、</w:t>
            </w:r>
            <w:r w:rsidRPr="004A7BD2">
              <w:rPr>
                <w:rFonts w:cs="Times New Roman"/>
                <w:color w:val="003366"/>
                <w:sz w:val="20"/>
                <w:szCs w:val="20"/>
              </w:rPr>
              <w:br/>
            </w:r>
            <w:r w:rsidRPr="004A7BD2">
              <w:rPr>
                <w:rFonts w:hint="eastAsia"/>
                <w:color w:val="003366"/>
                <w:sz w:val="20"/>
                <w:szCs w:val="20"/>
              </w:rPr>
              <w:t>觀光魚市和「情人橋」成為全台最知名度的風景區。</w:t>
            </w:r>
          </w:p>
          <w:p w:rsidR="008A43DD" w:rsidRDefault="008A43DD" w:rsidP="00B74659">
            <w:pPr>
              <w:rPr>
                <w:rFonts w:ascii="新細明體" w:cs="Times New Roman"/>
              </w:rPr>
            </w:pPr>
          </w:p>
          <w:p w:rsidR="008A43DD" w:rsidRDefault="008A43DD" w:rsidP="00B74659">
            <w:pPr>
              <w:rPr>
                <w:rFonts w:ascii="新細明體" w:cs="Times New Roman"/>
              </w:rPr>
            </w:pPr>
          </w:p>
          <w:p w:rsidR="008A43DD" w:rsidRPr="00AD5CD3" w:rsidRDefault="008A43DD" w:rsidP="00B74659">
            <w:pPr>
              <w:rPr>
                <w:rFonts w:ascii="新細明體" w:cs="Times New Roman"/>
              </w:rPr>
            </w:pPr>
          </w:p>
        </w:tc>
        <w:tc>
          <w:tcPr>
            <w:tcW w:w="1587" w:type="dxa"/>
          </w:tcPr>
          <w:p w:rsidR="008A43DD" w:rsidRPr="0023049E" w:rsidRDefault="008A43DD" w:rsidP="00B74659">
            <w:pPr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健保卡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手機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零錢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自備餐具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盥洗用具</w:t>
            </w:r>
          </w:p>
        </w:tc>
        <w:tc>
          <w:tcPr>
            <w:tcW w:w="1432" w:type="dxa"/>
          </w:tcPr>
          <w:p w:rsidR="008A43DD" w:rsidRPr="0023049E" w:rsidRDefault="008A43DD" w:rsidP="00B74659">
            <w:pPr>
              <w:rPr>
                <w:rFonts w:ascii="新細明體" w:cs="Times New Roman"/>
              </w:rPr>
            </w:pPr>
          </w:p>
        </w:tc>
        <w:tc>
          <w:tcPr>
            <w:tcW w:w="1341" w:type="dxa"/>
          </w:tcPr>
          <w:p w:rsidR="008A43DD" w:rsidRPr="0023049E" w:rsidRDefault="008A43DD" w:rsidP="00B74659">
            <w:pPr>
              <w:rPr>
                <w:rFonts w:ascii="新細明體" w:cs="Times New Roman"/>
              </w:rPr>
            </w:pPr>
          </w:p>
        </w:tc>
      </w:tr>
    </w:tbl>
    <w:p w:rsidR="008A43DD" w:rsidRPr="004378C0" w:rsidRDefault="008A43DD" w:rsidP="00921992">
      <w:pPr>
        <w:rPr>
          <w:rFonts w:ascii="新細明體" w:cs="Times New Roman"/>
        </w:rPr>
      </w:pPr>
    </w:p>
    <w:sectPr w:rsidR="008A43DD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DD" w:rsidRDefault="008A43DD" w:rsidP="007728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43DD" w:rsidRDefault="008A43DD" w:rsidP="007728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DD" w:rsidRDefault="008A43DD" w:rsidP="007728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43DD" w:rsidRDefault="008A43DD" w:rsidP="007728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BE4"/>
    <w:rsid w:val="000376D9"/>
    <w:rsid w:val="00072A74"/>
    <w:rsid w:val="0023049E"/>
    <w:rsid w:val="00257A1F"/>
    <w:rsid w:val="00264486"/>
    <w:rsid w:val="002C33C4"/>
    <w:rsid w:val="003B17A5"/>
    <w:rsid w:val="004378C0"/>
    <w:rsid w:val="004A7BD2"/>
    <w:rsid w:val="00537D66"/>
    <w:rsid w:val="007728D4"/>
    <w:rsid w:val="00786969"/>
    <w:rsid w:val="007B0C32"/>
    <w:rsid w:val="007F3CE8"/>
    <w:rsid w:val="00844FC0"/>
    <w:rsid w:val="00860AC5"/>
    <w:rsid w:val="008716D1"/>
    <w:rsid w:val="008A43DD"/>
    <w:rsid w:val="008D2328"/>
    <w:rsid w:val="00921992"/>
    <w:rsid w:val="0095526D"/>
    <w:rsid w:val="00AA284E"/>
    <w:rsid w:val="00AD5CD3"/>
    <w:rsid w:val="00B3561F"/>
    <w:rsid w:val="00B74659"/>
    <w:rsid w:val="00B80BE4"/>
    <w:rsid w:val="00C32E43"/>
    <w:rsid w:val="00D10FB1"/>
    <w:rsid w:val="00DC010F"/>
    <w:rsid w:val="00DD2E24"/>
    <w:rsid w:val="00E0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E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465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659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4378C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72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8D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72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8D4"/>
    <w:rPr>
      <w:sz w:val="20"/>
      <w:szCs w:val="20"/>
    </w:rPr>
  </w:style>
  <w:style w:type="paragraph" w:styleId="NormalWeb">
    <w:name w:val="Normal (Web)"/>
    <w:basedOn w:val="Normal"/>
    <w:uiPriority w:val="99"/>
    <w:rsid w:val="00AD5CD3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8D2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8%90%AC%E8%8F%AF%E5%8D%80" TargetMode="External"/><Relationship Id="rId13" Type="http://schemas.openxmlformats.org/officeDocument/2006/relationships/hyperlink" Target="http://zh.wikipedia.org/wiki/%E5%8F%B0%E5%8C%97%E5%B8%82" TargetMode="External"/><Relationship Id="rId18" Type="http://schemas.openxmlformats.org/officeDocument/2006/relationships/hyperlink" Target="http://zh.wikipedia.org/wiki/%E5%8F%B0%E5%8C%97%E5%B8%82%E7%AB%8B%E5%8B%95%E7%89%A9%E5%9C%92" TargetMode="External"/><Relationship Id="rId26" Type="http://schemas.openxmlformats.org/officeDocument/2006/relationships/hyperlink" Target="http://zh.wikipedia.org/wiki/%E6%B7%B1%E5%9D%91%E5%8D%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h.wikipedia.org/wiki/%E5%A4%A7%E7%9C%BE%E9%81%8B%E8%BC%B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zh.wikipedia.org/wiki/%E5%8F%B0%E5%8C%97%E5%B8%82" TargetMode="External"/><Relationship Id="rId12" Type="http://schemas.openxmlformats.org/officeDocument/2006/relationships/hyperlink" Target="http://zh.wikipedia.org/wiki/%E5%8F%B0%E7%81%A3" TargetMode="External"/><Relationship Id="rId17" Type="http://schemas.openxmlformats.org/officeDocument/2006/relationships/hyperlink" Target="http://zh.wikipedia.org/wiki/%E7%B4%A2%E9%81%93" TargetMode="External"/><Relationship Id="rId25" Type="http://schemas.openxmlformats.org/officeDocument/2006/relationships/hyperlink" Target="http://zh.wikipedia.org/wiki/%E6%96%B0%E5%8C%97%E5%B8%8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h.wikipedia.org/wiki/7%E6%9C%884%E6%97%A5" TargetMode="External"/><Relationship Id="rId20" Type="http://schemas.openxmlformats.org/officeDocument/2006/relationships/hyperlink" Target="http://zh.wikipedia.org/wiki/%E5%85%AC%E9%87%8C" TargetMode="External"/><Relationship Id="rId29" Type="http://schemas.openxmlformats.org/officeDocument/2006/relationships/hyperlink" Target="http://zh.wikipedia.org/wiki/%E5%AE%9C%E8%98%AD" TargetMode="External"/><Relationship Id="rId1" Type="http://schemas.openxmlformats.org/officeDocument/2006/relationships/styles" Target="styles.xml"/><Relationship Id="rId6" Type="http://schemas.openxmlformats.org/officeDocument/2006/relationships/hyperlink" Target="http://zh.wikipedia.org/wiki/%E5%8F%B0%E7%81%A3" TargetMode="External"/><Relationship Id="rId11" Type="http://schemas.openxmlformats.org/officeDocument/2006/relationships/hyperlink" Target="http://zh.wikipedia.org/wiki/%E6%AC%A1%E6%96%87%E5%8C%96" TargetMode="External"/><Relationship Id="rId24" Type="http://schemas.openxmlformats.org/officeDocument/2006/relationships/hyperlink" Target="http://zh.wikipedia.org/wiki/%E8%87%BA%E7%81%A3" TargetMode="External"/><Relationship Id="rId32" Type="http://schemas.openxmlformats.org/officeDocument/2006/relationships/hyperlink" Target="http://zh.wikipedia.org/wiki/%E6%B7%B1%E5%9D%91%E5%8D%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h.wikipedia.org/wiki/2007%E5%B9%B4" TargetMode="External"/><Relationship Id="rId23" Type="http://schemas.openxmlformats.org/officeDocument/2006/relationships/hyperlink" Target="http://zh.wikipedia.org/wiki/%E5%85%AC%E9%A0%83" TargetMode="External"/><Relationship Id="rId28" Type="http://schemas.openxmlformats.org/officeDocument/2006/relationships/hyperlink" Target="http://zh.wikipedia.org/wiki/%E8%87%BA%E5%8C%97" TargetMode="External"/><Relationship Id="rId10" Type="http://schemas.openxmlformats.org/officeDocument/2006/relationships/hyperlink" Target="http://zh.wikipedia.org/wiki/%E6%AD%A5%E8%A1%8C%E8%A1%97" TargetMode="External"/><Relationship Id="rId19" Type="http://schemas.openxmlformats.org/officeDocument/2006/relationships/hyperlink" Target="http://zh.wikipedia.org/wiki/%E8%B2%93%E7%A9%BA" TargetMode="External"/><Relationship Id="rId31" Type="http://schemas.openxmlformats.org/officeDocument/2006/relationships/hyperlink" Target="http://zh.wikipedia.org/wiki/%E6%9F%93%E6%96%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.wikipedia.org/wiki/%E5%95%86%E5%9C%88" TargetMode="External"/><Relationship Id="rId14" Type="http://schemas.openxmlformats.org/officeDocument/2006/relationships/hyperlink" Target="http://zh.wikipedia.org/wiki/%E6%96%87%E5%B1%B1%E5%8D%80" TargetMode="External"/><Relationship Id="rId22" Type="http://schemas.openxmlformats.org/officeDocument/2006/relationships/hyperlink" Target="http://zh.wikipedia.org/wiki/%E5%A4%9C%E7%94%9F%E6%B4%BB" TargetMode="External"/><Relationship Id="rId27" Type="http://schemas.openxmlformats.org/officeDocument/2006/relationships/hyperlink" Target="http://zh.wikipedia.org/wiki/%E6%B7%B1%E5%9D%91" TargetMode="External"/><Relationship Id="rId30" Type="http://schemas.openxmlformats.org/officeDocument/2006/relationships/hyperlink" Target="http://zh.wikipedia.org/wiki/%E8%8C%B6%E8%91%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522</Words>
  <Characters>2981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我的旅行計畫                三年 7 班 10 號 姓名  陳冠霖  </dc:title>
  <dc:subject/>
  <dc:creator>test</dc:creator>
  <cp:keywords/>
  <dc:description/>
  <cp:lastModifiedBy>user</cp:lastModifiedBy>
  <cp:revision>2</cp:revision>
  <dcterms:created xsi:type="dcterms:W3CDTF">2013-04-26T14:57:00Z</dcterms:created>
  <dcterms:modified xsi:type="dcterms:W3CDTF">2013-04-26T14:57:00Z</dcterms:modified>
</cp:coreProperties>
</file>