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29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蘇敏華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DC010F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 w:rsidRPr="00B74659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56F6A" wp14:editId="13DFF892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6705600" cy="12954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659" w:rsidRDefault="00B74659" w:rsidP="00B74659">
                            <w:pPr>
                              <w:ind w:left="223" w:hangingChars="93" w:hanging="223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1.</w:t>
                            </w:r>
                            <w:r w:rsidRPr="00AA284E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設計一次</w:t>
                            </w:r>
                            <w:r w:rsidRPr="00B7465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兩天一夜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的旅遊活動，內容包含：虛擬預設的時間、預設參加成員、旅行的主題、交通方式、攜帶物品、活動分工、旅遊行程內容</w:t>
                            </w:r>
                            <w:r w:rsidR="00DC010F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（包括早午晚餐及住宿點）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與創意特色、還請將概估預算列出算出每人的平均分攤費用。活動設計請一律從</w:t>
                            </w:r>
                            <w:r w:rsidRPr="00B7465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DC01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B74659" w:rsidRPr="00AA284E" w:rsidRDefault="00B74659" w:rsidP="00B74659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2.請先蒐集景點資料，查詢交通接駁車輛，做一個安全且深度之旅，並盡量以圖表方式呈現。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    <v:textbox>
                  <w:txbxContent>
                    <w:p w:rsidR="00B74659" w:rsidRDefault="00B74659" w:rsidP="00B74659">
                      <w:pPr>
                        <w:ind w:left="223" w:hangingChars="93" w:hanging="223"/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1.</w:t>
                      </w:r>
                      <w:r w:rsidRPr="00AA284E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設計一次</w:t>
                      </w:r>
                      <w:r w:rsidRPr="00B7465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兩天一夜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的旅遊活動，內容包含：虛擬預設的時間、預設參加成員、旅行的主題、交通方式、攜帶物品、活動分工、旅遊行程內容</w:t>
                      </w:r>
                      <w:r w:rsidR="00DC010F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（包括早午晚餐及住宿點）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與創意特色、還請將概估預算列出算出每人的平均分攤費用。活動設計請一律從</w:t>
                      </w:r>
                      <w:r w:rsidRPr="00B7465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DC010F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B74659" w:rsidRPr="00AA284E" w:rsidRDefault="00B74659" w:rsidP="00B74659">
                      <w:pPr>
                        <w:ind w:left="881" w:hangingChars="367" w:hanging="881"/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2.請先蒐集景點資料，查詢交通接駁車輛，做一個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安全且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深度之旅，並盡量以圖表方式呈現。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20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21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E70CE7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E70CE7">
        <w:rPr>
          <w:rFonts w:ascii="新細明體" w:hAnsi="新細明體" w:hint="eastAsia"/>
        </w:rPr>
        <w:t>南投─集集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E70CE7">
        <w:rPr>
          <w:rFonts w:ascii="新細明體" w:hAnsi="新細明體"/>
        </w:rPr>
        <w:t>Mrs.</w:t>
      </w:r>
      <w:r w:rsidR="00E70CE7">
        <w:rPr>
          <w:rFonts w:ascii="新細明體" w:hAnsi="新細明體" w:hint="eastAsia"/>
        </w:rPr>
        <w:t>邱、家君、俐婷、逸雯、佳宜、敏華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E70CE7">
        <w:rPr>
          <w:rFonts w:ascii="新細明體" w:hAnsi="新細明體" w:hint="eastAsia"/>
          <w:b/>
          <w:color w:val="365F91"/>
        </w:rPr>
        <w:t>放鬆自己，迎接未來</w:t>
      </w:r>
    </w:p>
    <w:p w:rsidR="004378C0" w:rsidRPr="00E70CE7" w:rsidRDefault="004378C0" w:rsidP="00B74659">
      <w:pPr>
        <w:rPr>
          <w:rFonts w:ascii="新細明體" w:hAnsi="新細明體"/>
          <w:b/>
          <w:color w:val="99CCFF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E70CE7">
        <w:rPr>
          <w:rFonts w:ascii="新細明體" w:hAnsi="新細明體" w:hint="eastAsia"/>
          <w:b/>
          <w:color w:val="3366FF"/>
        </w:rPr>
        <w:t>綠色隧道、集集老街、車城</w:t>
      </w:r>
    </w:p>
    <w:p w:rsidR="004378C0" w:rsidRPr="00E70CE7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E70CE7">
        <w:rPr>
          <w:rFonts w:ascii="新細明體" w:hAnsi="新細明體" w:hint="eastAsia"/>
        </w:rPr>
        <w:t>行李（換洗衣物）、</w:t>
      </w:r>
      <w:r w:rsidR="00E70CE7">
        <w:rPr>
          <w:rFonts w:ascii="新細明體" w:hAnsi="新細明體" w:hint="eastAsia"/>
          <w:b/>
          <w:color w:val="FF9900"/>
        </w:rPr>
        <w:t>money</w:t>
      </w:r>
      <w:r w:rsidR="00E70CE7">
        <w:rPr>
          <w:rFonts w:ascii="新細明體" w:hAnsi="新細明體" w:hint="eastAsia"/>
        </w:rPr>
        <w:t>、學生證（身份證）、</w:t>
      </w:r>
      <w:r w:rsidR="00E70CE7">
        <w:rPr>
          <w:rFonts w:ascii="新細明體" w:hAnsi="新細明體" w:hint="eastAsia"/>
          <w:b/>
          <w:color w:val="FF9900"/>
        </w:rPr>
        <w:t>隨身藥品</w:t>
      </w:r>
      <w:r w:rsidR="00E70CE7">
        <w:rPr>
          <w:rFonts w:ascii="新細明體" w:hAnsi="新細明體" w:hint="eastAsia"/>
        </w:rPr>
        <w:t>、雨衣（雨傘）、拖鞋、</w:t>
      </w:r>
      <w:r w:rsidR="00E70CE7">
        <w:rPr>
          <w:rFonts w:ascii="新細明體" w:hAnsi="新細明體" w:hint="eastAsia"/>
          <w:b/>
          <w:color w:val="FF9900"/>
        </w:rPr>
        <w:t>環保筷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  <w:r w:rsidR="00E70CE7">
        <w:rPr>
          <w:rFonts w:asciiTheme="majorEastAsia" w:eastAsiaTheme="majorEastAsia" w:hAnsiTheme="majorEastAsia" w:hint="eastAsia"/>
          <w:szCs w:val="24"/>
        </w:rPr>
        <w:t xml:space="preserve">            </w:t>
      </w:r>
      <w:r w:rsidR="00E70CE7">
        <w:rPr>
          <w:rFonts w:ascii="新細明體" w:hAnsi="新細明體" w:hint="eastAsia"/>
          <w:b/>
          <w:color w:val="FF9900"/>
        </w:rPr>
        <w:t>《大約3600元左右》</w:t>
      </w:r>
    </w:p>
    <w:tbl>
      <w:tblPr>
        <w:tblStyle w:val="a5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6：51-8：51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9：32-11：05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約12：30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約13：00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14：00 </w:t>
            </w:r>
            <w:r>
              <w:rPr>
                <w:rFonts w:ascii="新細明體" w:eastAsia="新細明體" w:hAnsi="新細明體" w:hint="eastAsia"/>
              </w:rPr>
              <w:t>~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15：30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16：00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16：30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18：00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19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/>
              </w:rPr>
              <w:t>30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20：00</w:t>
            </w:r>
          </w:p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台南車站→台中車站（約120分鐘）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台中車站</w:t>
            </w:r>
            <w:r>
              <w:rPr>
                <w:rFonts w:ascii="Arial" w:hAnsi="Arial"/>
              </w:rPr>
              <w:t>→</w:t>
            </w:r>
            <w:r>
              <w:rPr>
                <w:rFonts w:ascii="新細明體" w:hAnsi="新細明體" w:hint="eastAsia"/>
              </w:rPr>
              <w:t>集集車站（約33分鐘）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吃香蕉酥（集集車站附近）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入住集集農場民宿（可愛動物、</w:t>
            </w:r>
            <w:r>
              <w:rPr>
                <w:rFonts w:ascii="新細明體" w:hAnsi="新細明體"/>
              </w:rPr>
              <w:t>DIY</w:t>
            </w:r>
            <w:r>
              <w:rPr>
                <w:rFonts w:ascii="新細明體" w:hAnsi="新細明體" w:hint="eastAsia"/>
              </w:rPr>
              <w:t>、聆聽鳥鳴）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hyperlink r:id="rId6" w:history="1">
              <w:r>
                <w:rPr>
                  <w:rStyle w:val="a6"/>
                  <w:rFonts w:ascii="新細明體" w:hAnsi="新細明體"/>
                </w:rPr>
                <w:t>http://gigifarm.pgo.tw/index.php?id=119&amp;id2=2</w:t>
              </w:r>
            </w:hyperlink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綠色隧道、軍史公園、明新書院、龍泉休閒公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園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回民宿休息半小時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到農場參觀動植物並再去製作DIY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享用美味的</w:t>
            </w:r>
            <w:r>
              <w:rPr>
                <w:rFonts w:ascii="新細明體" w:hAnsi="新細明體"/>
              </w:rPr>
              <w:t>BBQ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準備收拾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回到小木屋休息“開始充電”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</w:p>
          <w:p w:rsidR="004378C0" w:rsidRPr="00E70CE7" w:rsidRDefault="004378C0" w:rsidP="00E70CE7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相機（手機）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身分證（學生證）雨傘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隨身物品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錢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 環保筷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行李</w:t>
            </w:r>
          </w:p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自強號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區間快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FOOT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腳踏車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  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腳踏車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腳踏車</w:t>
            </w:r>
          </w:p>
          <w:p w:rsidR="004378C0" w:rsidRDefault="00E70CE7" w:rsidP="00E70CE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新細明體" w:hAnsi="新細明體" w:hint="eastAsia"/>
              </w:rPr>
              <w:t xml:space="preserve">   FOOT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363元/人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102元/人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30元/份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800/人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100元/台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（1天）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b/>
                <w:color w:val="FF0000"/>
              </w:rPr>
              <w:t xml:space="preserve">  </w:t>
            </w:r>
            <w:r>
              <w:rPr>
                <w:rFonts w:ascii="新細明體" w:hAnsi="新細明體" w:hint="eastAsia"/>
                <w:color w:val="000000"/>
              </w:rPr>
              <w:t xml:space="preserve">DIY約 </w:t>
            </w:r>
          </w:p>
          <w:p w:rsidR="00E70CE7" w:rsidRDefault="00E70CE7" w:rsidP="00E70CE7">
            <w:pPr>
              <w:rPr>
                <w:rFonts w:ascii="新細明體" w:hAnsi="新細明體" w:hint="eastAsia"/>
                <w:b/>
                <w:color w:val="FF0000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  100元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  <w:b/>
                <w:color w:val="FF0000"/>
              </w:rPr>
              <w:t xml:space="preserve">   Free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  <w:b/>
                <w:color w:val="FF0000"/>
              </w:rPr>
            </w:pPr>
            <w:r>
              <w:rPr>
                <w:rFonts w:ascii="新細明體" w:hAnsi="新細明體" w:hint="eastAsia"/>
                <w:b/>
                <w:color w:val="FF0000"/>
              </w:rPr>
              <w:t>（必須事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  <w:b/>
                <w:color w:val="FF0000"/>
              </w:rPr>
              <w:t xml:space="preserve"> 先預定）</w:t>
            </w:r>
          </w:p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/>
              </w:rPr>
              <w:t>00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8：15-9：30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9：30-10：35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  <w:sz w:val="22"/>
              </w:rPr>
              <w:t>10：45-12：00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12：10～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17：00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eastAsia="新細明體" w:hAnsi="新細明體" w:hint="eastAsia"/>
                <w:sz w:val="22"/>
              </w:rPr>
            </w:pPr>
          </w:p>
          <w:p w:rsidR="00E70CE7" w:rsidRDefault="00E70CE7" w:rsidP="00E70CE7">
            <w:pPr>
              <w:rPr>
                <w:rFonts w:ascii="新細明體" w:eastAsia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17：25-19：12</w:t>
            </w:r>
          </w:p>
          <w:p w:rsidR="004378C0" w:rsidRPr="00E70CE7" w:rsidRDefault="00E70CE7" w:rsidP="00B74659">
            <w:pPr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1</w:t>
            </w:r>
            <w:r>
              <w:rPr>
                <w:rFonts w:ascii="新細明體" w:hAnsi="新細明體" w:hint="eastAsia"/>
                <w:sz w:val="22"/>
              </w:rPr>
              <w:t>9：17</w:t>
            </w:r>
            <w:r>
              <w:rPr>
                <w:rFonts w:ascii="新細明體" w:eastAsia="新細明體" w:hAnsi="新細明體" w:hint="eastAsia"/>
                <w:sz w:val="22"/>
              </w:rPr>
              <w:t>-21</w:t>
            </w:r>
            <w:r>
              <w:rPr>
                <w:rFonts w:ascii="新細明體" w:hAnsi="新細明體" w:hint="eastAsia"/>
                <w:sz w:val="22"/>
              </w:rPr>
              <w:t>：13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完成吃早餐和换洗的動作並退房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集集火車站</w:t>
            </w:r>
            <w:r>
              <w:rPr>
                <w:rFonts w:ascii="Arial" w:hAnsi="Arial"/>
              </w:rPr>
              <w:t>→</w:t>
            </w:r>
            <w:r>
              <w:rPr>
                <w:rFonts w:ascii="Arial" w:hAnsi="Arial"/>
              </w:rPr>
              <w:t>車程火車站（約</w:t>
            </w:r>
            <w:r>
              <w:rPr>
                <w:rFonts w:ascii="Arial" w:hAnsi="Arial"/>
              </w:rPr>
              <w:t>75</w:t>
            </w:r>
            <w:r>
              <w:rPr>
                <w:rFonts w:ascii="Arial" w:hAnsi="Arial"/>
              </w:rPr>
              <w:t>分鐘）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車程老街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車程火車站</w:t>
            </w:r>
            <w:r>
              <w:rPr>
                <w:rFonts w:ascii="Arial" w:hAnsi="Arial"/>
              </w:rPr>
              <w:t>→</w:t>
            </w:r>
            <w:r>
              <w:rPr>
                <w:rFonts w:ascii="Arial" w:hAnsi="Arial"/>
              </w:rPr>
              <w:t>集集火車站（約</w:t>
            </w:r>
            <w:r>
              <w:rPr>
                <w:rFonts w:ascii="Arial" w:hAnsi="Arial"/>
              </w:rPr>
              <w:t>75</w:t>
            </w:r>
            <w:r>
              <w:rPr>
                <w:rFonts w:ascii="Arial" w:hAnsi="Arial"/>
              </w:rPr>
              <w:t>分鐘）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集集火車站、集集老街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ps：傳統豆花是一定要吃的美食！順便去買集集火車餅當拌手禮吧！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  <w:b/>
                <w:color w:val="000080"/>
              </w:rPr>
              <w:t>～等待火車的到來～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集集車站</w:t>
            </w:r>
            <w:r>
              <w:rPr>
                <w:rFonts w:ascii="Arial" w:hAnsi="Arial"/>
              </w:rPr>
              <w:t>→</w:t>
            </w:r>
            <w:r>
              <w:rPr>
                <w:rFonts w:ascii="Arial" w:hAnsi="Arial"/>
              </w:rPr>
              <w:t>台中車站（約</w:t>
            </w:r>
            <w:r>
              <w:rPr>
                <w:rFonts w:ascii="Arial" w:hAnsi="Arial"/>
              </w:rPr>
              <w:t>47</w:t>
            </w:r>
            <w:r>
              <w:rPr>
                <w:rFonts w:ascii="Arial" w:hAnsi="Arial"/>
              </w:rPr>
              <w:t>分鐘）</w:t>
            </w:r>
          </w:p>
          <w:p w:rsidR="004378C0" w:rsidRDefault="00E70CE7" w:rsidP="00E70CE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新細明體" w:hAnsi="新細明體" w:hint="eastAsia"/>
              </w:rPr>
              <w:t>台中火車站→台南火車站（約56分鐘）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</w:rPr>
              <w:t>行李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相機（手機）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身分證（學生證）雨傘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隨身物品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錢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 環保筷</w:t>
            </w:r>
          </w:p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>區間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FOOT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區間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區間快</w:t>
            </w:r>
          </w:p>
          <w:p w:rsidR="004378C0" w:rsidRDefault="00E70CE7" w:rsidP="00E70CE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新細明體" w:hAnsi="新細明體" w:hint="eastAsia"/>
              </w:rPr>
              <w:t xml:space="preserve">  自強號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早餐費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約</w:t>
            </w:r>
            <w:r>
              <w:rPr>
                <w:rFonts w:ascii="新細明體" w:hAnsi="新細明體"/>
              </w:rPr>
              <w:t>50</w:t>
            </w:r>
            <w:r>
              <w:rPr>
                <w:rFonts w:ascii="新細明體" w:hAnsi="新細明體" w:hint="eastAsia"/>
              </w:rPr>
              <w:t xml:space="preserve">元            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帶500元</w:t>
            </w:r>
          </w:p>
          <w:p w:rsidR="00E70CE7" w:rsidRDefault="00E70CE7" w:rsidP="00E70CE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約100 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元左右</w:t>
            </w: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</w:t>
            </w:r>
          </w:p>
          <w:p w:rsidR="00E70CE7" w:rsidRDefault="00E70CE7" w:rsidP="00E70CE7">
            <w:pPr>
              <w:rPr>
                <w:rFonts w:ascii="新細明體" w:hAnsi="新細明體"/>
              </w:rPr>
            </w:pPr>
          </w:p>
          <w:p w:rsidR="00E70CE7" w:rsidRDefault="00E70CE7" w:rsidP="00E70CE7">
            <w:pPr>
              <w:rPr>
                <w:rFonts w:ascii="新細明體" w:eastAsia="新細明體" w:hAnsi="新細明體" w:hint="eastAsia"/>
              </w:rPr>
            </w:pPr>
          </w:p>
          <w:p w:rsidR="00E70CE7" w:rsidRDefault="00E70CE7" w:rsidP="00E70CE7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</w:rPr>
              <w:t>102元/人</w:t>
            </w:r>
          </w:p>
          <w:p w:rsidR="004378C0" w:rsidRDefault="00E70CE7" w:rsidP="00E70CE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新細明體" w:hAnsi="新細明體" w:hint="eastAsia"/>
              </w:rPr>
              <w:t xml:space="preserve"> 363元/人</w:t>
            </w:r>
          </w:p>
        </w:tc>
      </w:tr>
    </w:tbl>
    <w:p w:rsidR="00E70CE7" w:rsidRPr="00E70CE7" w:rsidRDefault="00E70CE7" w:rsidP="00921992">
      <w:pPr>
        <w:rPr>
          <w:rFonts w:ascii="新細明體" w:hAnsi="新細明體" w:hint="eastAsia"/>
          <w:b/>
          <w:color w:val="0000FF"/>
          <w:sz w:val="28"/>
        </w:rPr>
      </w:pPr>
      <w:r>
        <w:rPr>
          <w:rFonts w:ascii="新細明體" w:hAnsi="新細明體" w:hint="eastAsia"/>
          <w:b/>
          <w:color w:val="333399"/>
          <w:sz w:val="28"/>
        </w:rPr>
        <w:lastRenderedPageBreak/>
        <w:t xml:space="preserve">           </w:t>
      </w:r>
      <w:r>
        <w:rPr>
          <w:rFonts w:ascii="新細明體" w:hAnsi="新細明體" w:hint="eastAsia"/>
          <w:b/>
          <w:color w:val="333399"/>
          <w:sz w:val="28"/>
        </w:rPr>
        <w:t>集集火車站</w:t>
      </w:r>
      <w:r>
        <w:rPr>
          <w:rFonts w:ascii="新細明體" w:hAnsi="新細明體" w:hint="eastAsia"/>
          <w:b/>
          <w:color w:val="333399"/>
          <w:sz w:val="28"/>
        </w:rPr>
        <w:t xml:space="preserve">        </w:t>
      </w:r>
      <w:bookmarkStart w:id="0" w:name="_GoBack"/>
      <w:bookmarkEnd w:id="0"/>
      <w:r>
        <w:rPr>
          <w:rFonts w:ascii="新細明體" w:hAnsi="新細明體" w:hint="eastAsia"/>
          <w:b/>
          <w:color w:val="333399"/>
          <w:sz w:val="28"/>
        </w:rPr>
        <w:t xml:space="preserve"> </w:t>
      </w:r>
      <w:r>
        <w:rPr>
          <w:rFonts w:ascii="新細明體" w:hAnsi="新細明體" w:hint="eastAsia"/>
          <w:b/>
          <w:color w:val="333399"/>
          <w:sz w:val="28"/>
        </w:rPr>
        <w:t xml:space="preserve">                  </w:t>
      </w:r>
      <w:r>
        <w:rPr>
          <w:rFonts w:ascii="新細明體" w:hAnsi="新細明體" w:hint="eastAsia"/>
          <w:b/>
          <w:color w:val="0000FF"/>
          <w:sz w:val="28"/>
        </w:rPr>
        <w:t>軍 史 公 園</w:t>
      </w:r>
      <w:r>
        <w:rPr>
          <w:rFonts w:ascii="新細明體" w:hAnsi="新細明體" w:hint="eastAsia"/>
          <w:b/>
          <w:color w:val="0000FF"/>
          <w:sz w:val="28"/>
        </w:rPr>
        <w:t xml:space="preserve">                                               </w:t>
      </w: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146D333" wp14:editId="35210B24">
            <wp:simplePos x="0" y="0"/>
            <wp:positionH relativeFrom="column">
              <wp:posOffset>436245</wp:posOffset>
            </wp:positionH>
            <wp:positionV relativeFrom="paragraph">
              <wp:posOffset>22225</wp:posOffset>
            </wp:positionV>
            <wp:extent cx="2375535" cy="3411855"/>
            <wp:effectExtent l="0" t="0" r="5715" b="0"/>
            <wp:wrapThrough wrapText="bothSides">
              <wp:wrapPolygon edited="0">
                <wp:start x="0" y="0"/>
                <wp:lineTo x="0" y="21467"/>
                <wp:lineTo x="21479" y="21467"/>
                <wp:lineTo x="21479" y="0"/>
                <wp:lineTo x="0" y="0"/>
              </wp:wrapPolygon>
            </wp:wrapThrough>
            <wp:docPr id="1" name="圖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34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1771002B" wp14:editId="65204012">
            <wp:simplePos x="0" y="0"/>
            <wp:positionH relativeFrom="column">
              <wp:posOffset>3429000</wp:posOffset>
            </wp:positionH>
            <wp:positionV relativeFrom="paragraph">
              <wp:posOffset>172720</wp:posOffset>
            </wp:positionV>
            <wp:extent cx="2978785" cy="2075815"/>
            <wp:effectExtent l="0" t="0" r="0" b="635"/>
            <wp:wrapThrough wrapText="bothSides">
              <wp:wrapPolygon edited="0">
                <wp:start x="0" y="0"/>
                <wp:lineTo x="0" y="21408"/>
                <wp:lineTo x="21411" y="21408"/>
                <wp:lineTo x="21411" y="0"/>
                <wp:lineTo x="0" y="0"/>
              </wp:wrapPolygon>
            </wp:wrapThrough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8C0" w:rsidRDefault="004378C0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="新細明體" w:hAnsi="新細明體" w:hint="eastAsia"/>
          <w:b/>
          <w:noProof/>
          <w:color w:val="0000FF"/>
          <w:sz w:val="30"/>
        </w:rPr>
        <w:drawing>
          <wp:anchor distT="0" distB="0" distL="114300" distR="114300" simplePos="0" relativeHeight="251666432" behindDoc="1" locked="0" layoutInCell="1" allowOverlap="1" wp14:anchorId="46FC7230" wp14:editId="5DB5787F">
            <wp:simplePos x="0" y="0"/>
            <wp:positionH relativeFrom="column">
              <wp:posOffset>3693160</wp:posOffset>
            </wp:positionH>
            <wp:positionV relativeFrom="paragraph">
              <wp:posOffset>80010</wp:posOffset>
            </wp:positionV>
            <wp:extent cx="2526665" cy="1811020"/>
            <wp:effectExtent l="0" t="0" r="6985" b="0"/>
            <wp:wrapThrough wrapText="bothSides">
              <wp:wrapPolygon edited="0">
                <wp:start x="0" y="0"/>
                <wp:lineTo x="0" y="21358"/>
                <wp:lineTo x="21497" y="21358"/>
                <wp:lineTo x="21497" y="0"/>
                <wp:lineTo x="0" y="0"/>
              </wp:wrapPolygon>
            </wp:wrapThrough>
            <wp:docPr id="7" name="圖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                                               </w:t>
      </w: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="新細明體" w:hAnsi="新細明體" w:hint="eastAsia"/>
          <w:b/>
          <w:color w:val="0000FF"/>
          <w:sz w:val="28"/>
        </w:rPr>
        <w:t xml:space="preserve">       </w:t>
      </w:r>
      <w:r>
        <w:rPr>
          <w:rFonts w:asciiTheme="majorEastAsia" w:eastAsiaTheme="majorEastAsia" w:hAnsiTheme="majorEastAsia" w:hint="eastAsia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3A9A06CC" wp14:editId="42038DCF">
            <wp:simplePos x="0" y="0"/>
            <wp:positionH relativeFrom="column">
              <wp:posOffset>-228600</wp:posOffset>
            </wp:positionH>
            <wp:positionV relativeFrom="paragraph">
              <wp:posOffset>459740</wp:posOffset>
            </wp:positionV>
            <wp:extent cx="2874645" cy="2002790"/>
            <wp:effectExtent l="0" t="0" r="1905" b="0"/>
            <wp:wrapThrough wrapText="bothSides">
              <wp:wrapPolygon edited="0">
                <wp:start x="0" y="0"/>
                <wp:lineTo x="0" y="21367"/>
                <wp:lineTo x="21471" y="21367"/>
                <wp:lineTo x="21471" y="0"/>
                <wp:lineTo x="0" y="0"/>
              </wp:wrapPolygon>
            </wp:wrapThrough>
            <wp:docPr id="5" name="圖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hint="eastAsia"/>
          <w:b/>
          <w:color w:val="0000FF"/>
          <w:sz w:val="28"/>
        </w:rPr>
        <w:t>明  新  書  院</w:t>
      </w:r>
      <w:r>
        <w:rPr>
          <w:rFonts w:ascii="新細明體" w:hAnsi="新細明體" w:hint="eastAsia"/>
          <w:b/>
          <w:color w:val="0000FF"/>
          <w:sz w:val="28"/>
        </w:rPr>
        <w:t xml:space="preserve">     </w:t>
      </w:r>
    </w:p>
    <w:p w:rsidR="00E70CE7" w:rsidRDefault="00E70CE7" w:rsidP="00921992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="新細明體" w:hAnsi="新細明體" w:hint="eastAsia"/>
          <w:b/>
          <w:color w:val="0000FF"/>
          <w:sz w:val="30"/>
        </w:rPr>
        <w:t xml:space="preserve">   </w:t>
      </w:r>
      <w:r>
        <w:rPr>
          <w:rFonts w:ascii="新細明體" w:hAnsi="新細明體" w:hint="eastAsia"/>
          <w:b/>
          <w:color w:val="0000FF"/>
          <w:sz w:val="30"/>
        </w:rPr>
        <w:t>綠 色 隧 道</w:t>
      </w:r>
      <w:r>
        <w:rPr>
          <w:rFonts w:ascii="新細明體" w:hAnsi="新細明體" w:hint="eastAsia"/>
          <w:b/>
          <w:color w:val="0000FF"/>
          <w:sz w:val="30"/>
        </w:rPr>
        <w:t xml:space="preserve">     </w:t>
      </w:r>
      <w:r>
        <w:rPr>
          <w:rFonts w:ascii="新細明體" w:hAnsi="新細明體" w:hint="eastAsia"/>
          <w:b/>
          <w:color w:val="0000FF"/>
          <w:sz w:val="28"/>
        </w:rPr>
        <w:t>車  程  老   街</w:t>
      </w:r>
    </w:p>
    <w:p w:rsidR="00E70CE7" w:rsidRPr="004378C0" w:rsidRDefault="00E70CE7" w:rsidP="00921992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54A08315" wp14:editId="2CD1AC5A">
            <wp:simplePos x="0" y="0"/>
            <wp:positionH relativeFrom="column">
              <wp:posOffset>63500</wp:posOffset>
            </wp:positionH>
            <wp:positionV relativeFrom="paragraph">
              <wp:posOffset>14605</wp:posOffset>
            </wp:positionV>
            <wp:extent cx="1797050" cy="2581910"/>
            <wp:effectExtent l="0" t="0" r="0" b="8890"/>
            <wp:wrapThrough wrapText="bothSides">
              <wp:wrapPolygon edited="0">
                <wp:start x="0" y="0"/>
                <wp:lineTo x="0" y="21515"/>
                <wp:lineTo x="21295" y="21515"/>
                <wp:lineTo x="21295" y="0"/>
                <wp:lineTo x="0" y="0"/>
              </wp:wrapPolygon>
            </wp:wrapThrough>
            <wp:docPr id="6" name="圖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CE7" w:rsidRPr="004378C0" w:rsidRDefault="00E70CE7">
      <w:pPr>
        <w:rPr>
          <w:rFonts w:asciiTheme="majorEastAsia" w:eastAsiaTheme="majorEastAsia" w:hAnsiTheme="majorEastAsia"/>
          <w:szCs w:val="24"/>
        </w:rPr>
      </w:pPr>
    </w:p>
    <w:sectPr w:rsidR="00E70CE7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E4"/>
    <w:rsid w:val="00264486"/>
    <w:rsid w:val="004378C0"/>
    <w:rsid w:val="007B0C32"/>
    <w:rsid w:val="00921992"/>
    <w:rsid w:val="00AA284E"/>
    <w:rsid w:val="00B74659"/>
    <w:rsid w:val="00B80BE4"/>
    <w:rsid w:val="00DC010F"/>
    <w:rsid w:val="00E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70C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70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igifarm.pgo.tw/index.php?id=119&amp;id2=2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F7DB-21EA-4946-99F7-B0891396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4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2013-04-30T05:00:00Z</dcterms:created>
  <dcterms:modified xsi:type="dcterms:W3CDTF">2013-04-30T05:00:00Z</dcterms:modified>
</cp:coreProperties>
</file>